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E9" w:rsidRPr="004D5B9D" w:rsidRDefault="00E97AE9" w:rsidP="004D5B9D">
      <w:pPr>
        <w:pStyle w:val="Header"/>
        <w:jc w:val="center"/>
        <w:rPr>
          <w:b/>
          <w:szCs w:val="28"/>
          <w:u w:val="single"/>
          <w:lang w:val="uk-UA"/>
        </w:rPr>
      </w:pPr>
      <w:r w:rsidRPr="004D5B9D">
        <w:rPr>
          <w:b/>
          <w:szCs w:val="28"/>
          <w:u w:val="single"/>
          <w:lang w:val="uk-UA"/>
        </w:rPr>
        <w:t>ІІ  РОБОЧА ПРОГРАМА ДИСЦИПЛІНИ</w:t>
      </w:r>
    </w:p>
    <w:p w:rsidR="00E97AE9" w:rsidRPr="004D5B9D" w:rsidRDefault="00E97AE9" w:rsidP="004D5B9D">
      <w:pPr>
        <w:ind w:right="-143"/>
        <w:jc w:val="center"/>
        <w:rPr>
          <w:b/>
          <w:spacing w:val="-2"/>
          <w:sz w:val="28"/>
          <w:szCs w:val="28"/>
        </w:rPr>
      </w:pPr>
    </w:p>
    <w:p w:rsidR="00E97AE9" w:rsidRPr="004D5B9D" w:rsidRDefault="00E97AE9" w:rsidP="004D5B9D">
      <w:pPr>
        <w:ind w:right="-143"/>
        <w:jc w:val="center"/>
        <w:rPr>
          <w:b/>
          <w:spacing w:val="-2"/>
          <w:sz w:val="28"/>
          <w:szCs w:val="28"/>
        </w:rPr>
      </w:pPr>
    </w:p>
    <w:p w:rsidR="00E97AE9" w:rsidRPr="004D5B9D" w:rsidRDefault="00E97AE9" w:rsidP="004D5B9D">
      <w:pPr>
        <w:ind w:right="-143"/>
        <w:jc w:val="center"/>
        <w:rPr>
          <w:b/>
          <w:spacing w:val="-2"/>
          <w:sz w:val="28"/>
          <w:szCs w:val="28"/>
        </w:rPr>
      </w:pPr>
    </w:p>
    <w:p w:rsidR="00E97AE9" w:rsidRPr="004D5B9D" w:rsidRDefault="00E97AE9" w:rsidP="004D5B9D">
      <w:pPr>
        <w:ind w:right="-143"/>
        <w:jc w:val="center"/>
        <w:rPr>
          <w:b/>
          <w:spacing w:val="-2"/>
          <w:sz w:val="28"/>
          <w:szCs w:val="28"/>
        </w:rPr>
      </w:pPr>
      <w:r w:rsidRPr="004D5B9D">
        <w:rPr>
          <w:b/>
          <w:spacing w:val="-2"/>
          <w:sz w:val="28"/>
          <w:szCs w:val="28"/>
        </w:rPr>
        <w:t>Міністерство освіти і науки України</w:t>
      </w:r>
    </w:p>
    <w:p w:rsidR="00E97AE9" w:rsidRPr="004D5B9D" w:rsidRDefault="00E97AE9" w:rsidP="004D5B9D">
      <w:pPr>
        <w:pStyle w:val="11"/>
        <w:tabs>
          <w:tab w:val="left" w:pos="-24"/>
          <w:tab w:val="left" w:pos="864"/>
          <w:tab w:val="left" w:pos="1146"/>
        </w:tabs>
        <w:spacing w:line="240" w:lineRule="auto"/>
        <w:ind w:firstLine="0"/>
        <w:jc w:val="center"/>
        <w:rPr>
          <w:b/>
          <w:spacing w:val="-2"/>
          <w:szCs w:val="28"/>
        </w:rPr>
      </w:pPr>
      <w:r w:rsidRPr="004D5B9D">
        <w:rPr>
          <w:b/>
          <w:spacing w:val="-2"/>
          <w:szCs w:val="28"/>
        </w:rPr>
        <w:t>ДЕРЖАВНИЙ ВИЩИЙ НАВЧАЛЬНИЙ ЗАКЛАД</w:t>
      </w:r>
    </w:p>
    <w:p w:rsidR="00E97AE9" w:rsidRPr="004D5B9D" w:rsidRDefault="00E97AE9" w:rsidP="004D5B9D">
      <w:pPr>
        <w:pStyle w:val="11"/>
        <w:tabs>
          <w:tab w:val="left" w:pos="-24"/>
          <w:tab w:val="left" w:pos="864"/>
          <w:tab w:val="left" w:pos="1146"/>
        </w:tabs>
        <w:spacing w:line="240" w:lineRule="auto"/>
        <w:ind w:firstLine="0"/>
        <w:jc w:val="center"/>
        <w:rPr>
          <w:b/>
          <w:spacing w:val="-2"/>
          <w:szCs w:val="28"/>
        </w:rPr>
      </w:pPr>
      <w:r w:rsidRPr="004D5B9D">
        <w:rPr>
          <w:b/>
          <w:spacing w:val="-2"/>
          <w:szCs w:val="28"/>
        </w:rPr>
        <w:t>«НАЦІОНАЛЬНИЙ ГІРНИЧИЙ УНІВЕРСИТЕТ»</w:t>
      </w:r>
    </w:p>
    <w:p w:rsidR="00E97AE9" w:rsidRPr="004D5B9D" w:rsidRDefault="00E97AE9" w:rsidP="004D5B9D">
      <w:pPr>
        <w:pStyle w:val="11"/>
        <w:tabs>
          <w:tab w:val="left" w:pos="-24"/>
          <w:tab w:val="left" w:pos="864"/>
          <w:tab w:val="left" w:pos="1146"/>
        </w:tabs>
        <w:spacing w:line="240" w:lineRule="auto"/>
        <w:ind w:firstLine="0"/>
        <w:rPr>
          <w:b/>
          <w:spacing w:val="-2"/>
          <w:szCs w:val="28"/>
        </w:rPr>
      </w:pPr>
    </w:p>
    <w:p w:rsidR="00E97AE9" w:rsidRPr="004D5B9D" w:rsidRDefault="00E97AE9" w:rsidP="004D5B9D">
      <w:pPr>
        <w:pStyle w:val="11"/>
        <w:tabs>
          <w:tab w:val="left" w:pos="-24"/>
          <w:tab w:val="left" w:pos="864"/>
          <w:tab w:val="left" w:pos="1146"/>
        </w:tabs>
        <w:spacing w:line="240" w:lineRule="auto"/>
        <w:ind w:firstLine="0"/>
        <w:rPr>
          <w:spacing w:val="-2"/>
          <w:szCs w:val="28"/>
        </w:rPr>
      </w:pPr>
    </w:p>
    <w:p w:rsidR="00E97AE9" w:rsidRPr="004D5B9D" w:rsidRDefault="00E97AE9" w:rsidP="004D5B9D">
      <w:pPr>
        <w:pStyle w:val="11"/>
        <w:tabs>
          <w:tab w:val="left" w:pos="-24"/>
          <w:tab w:val="left" w:pos="864"/>
          <w:tab w:val="left" w:pos="1146"/>
        </w:tabs>
        <w:spacing w:line="240" w:lineRule="auto"/>
        <w:ind w:firstLine="0"/>
        <w:rPr>
          <w:spacing w:val="-2"/>
          <w:szCs w:val="28"/>
        </w:rPr>
      </w:pPr>
    </w:p>
    <w:p w:rsidR="00E97AE9" w:rsidRPr="0017046C" w:rsidRDefault="00E97AE9" w:rsidP="004D5B9D">
      <w:pPr>
        <w:jc w:val="center"/>
        <w:rPr>
          <w:b/>
          <w:bCs/>
          <w:sz w:val="28"/>
          <w:szCs w:val="28"/>
        </w:rPr>
      </w:pPr>
      <w:r w:rsidRPr="004D5B9D">
        <w:rPr>
          <w:b/>
          <w:bCs/>
          <w:sz w:val="28"/>
          <w:szCs w:val="28"/>
        </w:rPr>
        <w:t xml:space="preserve">Кафедра </w:t>
      </w:r>
      <w:r>
        <w:rPr>
          <w:b/>
          <w:bCs/>
          <w:sz w:val="28"/>
          <w:szCs w:val="28"/>
          <w:lang w:val="ru-RU"/>
        </w:rPr>
        <w:t>гео</w:t>
      </w:r>
      <w:r>
        <w:rPr>
          <w:b/>
          <w:bCs/>
          <w:sz w:val="28"/>
          <w:szCs w:val="28"/>
        </w:rPr>
        <w:t>дезії</w:t>
      </w:r>
    </w:p>
    <w:p w:rsidR="00E97AE9" w:rsidRPr="004D5B9D" w:rsidRDefault="00E97AE9" w:rsidP="004D5B9D">
      <w:pPr>
        <w:jc w:val="center"/>
        <w:rPr>
          <w:sz w:val="28"/>
          <w:szCs w:val="28"/>
        </w:rPr>
      </w:pPr>
    </w:p>
    <w:p w:rsidR="00E97AE9" w:rsidRPr="004D5B9D" w:rsidRDefault="00E97AE9" w:rsidP="004D5B9D">
      <w:pPr>
        <w:jc w:val="center"/>
        <w:rPr>
          <w:sz w:val="28"/>
          <w:szCs w:val="28"/>
        </w:rPr>
      </w:pPr>
    </w:p>
    <w:p w:rsidR="00E97AE9" w:rsidRPr="004D5B9D" w:rsidRDefault="00E97AE9" w:rsidP="004D5B9D">
      <w:pPr>
        <w:jc w:val="center"/>
        <w:rPr>
          <w:sz w:val="28"/>
          <w:szCs w:val="28"/>
        </w:rPr>
      </w:pPr>
    </w:p>
    <w:p w:rsidR="00E97AE9" w:rsidRPr="004D5B9D" w:rsidRDefault="00E97AE9" w:rsidP="004D5B9D">
      <w:pPr>
        <w:jc w:val="center"/>
        <w:rPr>
          <w:sz w:val="28"/>
          <w:szCs w:val="28"/>
        </w:rPr>
      </w:pPr>
    </w:p>
    <w:p w:rsidR="00E97AE9" w:rsidRPr="004D5B9D" w:rsidRDefault="00E97AE9" w:rsidP="004D5B9D">
      <w:pPr>
        <w:jc w:val="center"/>
        <w:rPr>
          <w:sz w:val="28"/>
          <w:szCs w:val="28"/>
        </w:rPr>
      </w:pPr>
      <w:r w:rsidRPr="004C6F32">
        <w:rPr>
          <w:noProof/>
          <w:color w:val="000000"/>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5pt;height:124.5pt;visibility:visible">
            <v:imagedata r:id="rId7" o:title=""/>
          </v:shape>
        </w:pict>
      </w:r>
    </w:p>
    <w:p w:rsidR="00E97AE9" w:rsidRPr="004D5B9D" w:rsidRDefault="00E97AE9" w:rsidP="004D5B9D">
      <w:pPr>
        <w:jc w:val="center"/>
        <w:rPr>
          <w:sz w:val="28"/>
          <w:szCs w:val="28"/>
        </w:rPr>
      </w:pPr>
    </w:p>
    <w:p w:rsidR="00E97AE9" w:rsidRPr="004D5B9D" w:rsidRDefault="00E97AE9" w:rsidP="004D5B9D">
      <w:pPr>
        <w:jc w:val="center"/>
        <w:rPr>
          <w:sz w:val="28"/>
          <w:szCs w:val="28"/>
        </w:rPr>
      </w:pPr>
    </w:p>
    <w:p w:rsidR="00E97AE9" w:rsidRPr="004D5B9D" w:rsidRDefault="00E97AE9" w:rsidP="004D5B9D">
      <w:pPr>
        <w:jc w:val="center"/>
        <w:rPr>
          <w:sz w:val="28"/>
          <w:szCs w:val="28"/>
        </w:rPr>
      </w:pPr>
    </w:p>
    <w:p w:rsidR="00E97AE9" w:rsidRPr="00834F23" w:rsidRDefault="00E97AE9" w:rsidP="004D5B9D">
      <w:pPr>
        <w:jc w:val="center"/>
        <w:rPr>
          <w:b/>
          <w:sz w:val="28"/>
          <w:szCs w:val="28"/>
        </w:rPr>
      </w:pPr>
      <w:r>
        <w:rPr>
          <w:b/>
          <w:sz w:val="28"/>
          <w:szCs w:val="28"/>
        </w:rPr>
        <w:t>Янкін О.Є.</w:t>
      </w:r>
    </w:p>
    <w:p w:rsidR="00E97AE9" w:rsidRPr="004D5B9D" w:rsidRDefault="00E97AE9" w:rsidP="004D5B9D">
      <w:pPr>
        <w:jc w:val="center"/>
        <w:rPr>
          <w:b/>
          <w:sz w:val="28"/>
          <w:szCs w:val="28"/>
        </w:rPr>
      </w:pPr>
    </w:p>
    <w:p w:rsidR="00E97AE9" w:rsidRPr="004D5B9D" w:rsidRDefault="00E97AE9" w:rsidP="004D5B9D">
      <w:pPr>
        <w:pStyle w:val="Heading4"/>
        <w:rPr>
          <w:b w:val="0"/>
          <w:sz w:val="28"/>
          <w:szCs w:val="28"/>
        </w:rPr>
      </w:pPr>
      <w:r w:rsidRPr="004D5B9D">
        <w:rPr>
          <w:b w:val="0"/>
          <w:sz w:val="28"/>
          <w:szCs w:val="28"/>
        </w:rPr>
        <w:t>РОБОЧА ПРОГРАМА НАВЧАЛЬНОЇ  ДИСЦИПЛІНИ</w:t>
      </w:r>
    </w:p>
    <w:p w:rsidR="00E97AE9" w:rsidRPr="004D5B9D" w:rsidRDefault="00E97AE9" w:rsidP="004D5B9D">
      <w:pPr>
        <w:pStyle w:val="BodyText"/>
        <w:jc w:val="center"/>
        <w:rPr>
          <w:b w:val="0"/>
          <w:i/>
          <w:sz w:val="28"/>
          <w:szCs w:val="28"/>
        </w:rPr>
      </w:pPr>
      <w:r w:rsidRPr="004D5B9D">
        <w:rPr>
          <w:b w:val="0"/>
          <w:color w:val="000000"/>
          <w:sz w:val="28"/>
          <w:szCs w:val="28"/>
        </w:rPr>
        <w:t>«</w:t>
      </w:r>
      <w:r>
        <w:rPr>
          <w:b w:val="0"/>
          <w:color w:val="000000"/>
          <w:sz w:val="28"/>
          <w:szCs w:val="28"/>
        </w:rPr>
        <w:t>СУЧАСНІ ГЕОДЕЗИЧНІ ТЕХНОЛОГІЇ</w:t>
      </w:r>
      <w:r w:rsidRPr="004D5B9D">
        <w:rPr>
          <w:b w:val="0"/>
          <w:sz w:val="28"/>
          <w:szCs w:val="28"/>
        </w:rPr>
        <w:t>»</w:t>
      </w:r>
    </w:p>
    <w:p w:rsidR="00E97AE9" w:rsidRPr="004D5B9D" w:rsidRDefault="00E97AE9" w:rsidP="004D5B9D">
      <w:pPr>
        <w:pStyle w:val="BodyText"/>
        <w:jc w:val="center"/>
        <w:rPr>
          <w:b w:val="0"/>
          <w:i/>
          <w:sz w:val="28"/>
          <w:szCs w:val="28"/>
        </w:rPr>
      </w:pPr>
      <w:r w:rsidRPr="004D5B9D">
        <w:rPr>
          <w:b w:val="0"/>
          <w:sz w:val="28"/>
          <w:szCs w:val="28"/>
        </w:rPr>
        <w:t xml:space="preserve">для </w:t>
      </w:r>
      <w:r>
        <w:rPr>
          <w:b w:val="0"/>
          <w:sz w:val="28"/>
          <w:szCs w:val="28"/>
        </w:rPr>
        <w:t>бакалаврів</w:t>
      </w:r>
      <w:r w:rsidRPr="004D5B9D">
        <w:rPr>
          <w:b w:val="0"/>
          <w:sz w:val="28"/>
          <w:szCs w:val="28"/>
        </w:rPr>
        <w:t xml:space="preserve"> спеціальності </w:t>
      </w:r>
      <w:r>
        <w:rPr>
          <w:b w:val="0"/>
          <w:sz w:val="28"/>
          <w:szCs w:val="28"/>
        </w:rPr>
        <w:t>193</w:t>
      </w:r>
      <w:r w:rsidRPr="004D5B9D">
        <w:rPr>
          <w:b w:val="0"/>
          <w:sz w:val="28"/>
          <w:szCs w:val="28"/>
        </w:rPr>
        <w:t xml:space="preserve"> «</w:t>
      </w:r>
      <w:r>
        <w:rPr>
          <w:b w:val="0"/>
          <w:sz w:val="28"/>
          <w:szCs w:val="28"/>
        </w:rPr>
        <w:t>Геодезія та землеустрій</w:t>
      </w:r>
      <w:r w:rsidRPr="004D5B9D">
        <w:rPr>
          <w:b w:val="0"/>
          <w:sz w:val="28"/>
          <w:szCs w:val="28"/>
        </w:rPr>
        <w:t>»</w:t>
      </w:r>
    </w:p>
    <w:p w:rsidR="00E97AE9" w:rsidRPr="004D5B9D" w:rsidRDefault="00E97AE9" w:rsidP="004D5B9D">
      <w:pPr>
        <w:pStyle w:val="BodyText"/>
        <w:jc w:val="center"/>
        <w:rPr>
          <w:b w:val="0"/>
          <w:i/>
          <w:sz w:val="28"/>
          <w:szCs w:val="28"/>
        </w:rPr>
      </w:pPr>
    </w:p>
    <w:p w:rsidR="00E97AE9" w:rsidRPr="004D5B9D" w:rsidRDefault="00E97AE9" w:rsidP="004D5B9D">
      <w:pPr>
        <w:pStyle w:val="BodyText"/>
        <w:jc w:val="center"/>
        <w:rPr>
          <w:b w:val="0"/>
          <w:i/>
          <w:sz w:val="28"/>
          <w:szCs w:val="28"/>
        </w:rPr>
      </w:pPr>
    </w:p>
    <w:p w:rsidR="00E97AE9" w:rsidRPr="004D5B9D" w:rsidRDefault="00E97AE9" w:rsidP="004D5B9D">
      <w:pPr>
        <w:jc w:val="center"/>
        <w:rPr>
          <w:b/>
          <w:bCs/>
          <w:i/>
          <w:iCs/>
          <w:sz w:val="28"/>
          <w:szCs w:val="28"/>
        </w:rPr>
      </w:pPr>
    </w:p>
    <w:p w:rsidR="00E97AE9" w:rsidRDefault="00E97AE9" w:rsidP="004D5B9D">
      <w:pPr>
        <w:jc w:val="center"/>
        <w:rPr>
          <w:b/>
          <w:bCs/>
          <w:i/>
          <w:iCs/>
          <w:sz w:val="28"/>
          <w:szCs w:val="28"/>
        </w:rPr>
      </w:pPr>
    </w:p>
    <w:p w:rsidR="00E97AE9" w:rsidRPr="004D5B9D" w:rsidRDefault="00E97AE9" w:rsidP="004D5B9D">
      <w:pPr>
        <w:jc w:val="center"/>
        <w:rPr>
          <w:b/>
          <w:bCs/>
          <w:i/>
          <w:iCs/>
          <w:sz w:val="28"/>
          <w:szCs w:val="28"/>
        </w:rPr>
      </w:pPr>
    </w:p>
    <w:p w:rsidR="00E97AE9" w:rsidRPr="004D5B9D" w:rsidRDefault="00E97AE9" w:rsidP="004D5B9D">
      <w:pPr>
        <w:jc w:val="center"/>
        <w:rPr>
          <w:b/>
          <w:bCs/>
          <w:i/>
          <w:iCs/>
          <w:spacing w:val="60"/>
          <w:sz w:val="28"/>
          <w:szCs w:val="28"/>
        </w:rPr>
      </w:pPr>
    </w:p>
    <w:p w:rsidR="00E97AE9" w:rsidRPr="002942BA" w:rsidRDefault="00E97AE9" w:rsidP="004D5B9D">
      <w:pPr>
        <w:jc w:val="center"/>
        <w:rPr>
          <w:b/>
          <w:bCs/>
          <w:sz w:val="28"/>
          <w:szCs w:val="28"/>
        </w:rPr>
      </w:pPr>
    </w:p>
    <w:p w:rsidR="00E97AE9" w:rsidRPr="002942BA" w:rsidRDefault="00E97AE9" w:rsidP="004D5B9D">
      <w:pPr>
        <w:jc w:val="center"/>
        <w:rPr>
          <w:b/>
          <w:bCs/>
          <w:sz w:val="28"/>
          <w:szCs w:val="28"/>
        </w:rPr>
      </w:pPr>
    </w:p>
    <w:p w:rsidR="00E97AE9" w:rsidRPr="002942BA" w:rsidRDefault="00E97AE9" w:rsidP="004D5B9D">
      <w:pPr>
        <w:jc w:val="center"/>
        <w:rPr>
          <w:b/>
          <w:bCs/>
          <w:sz w:val="28"/>
          <w:szCs w:val="28"/>
        </w:rPr>
      </w:pPr>
    </w:p>
    <w:p w:rsidR="00E97AE9" w:rsidRPr="004D5B9D" w:rsidRDefault="00E97AE9" w:rsidP="004D5B9D">
      <w:pPr>
        <w:jc w:val="center"/>
        <w:rPr>
          <w:b/>
          <w:bCs/>
          <w:sz w:val="28"/>
          <w:szCs w:val="28"/>
        </w:rPr>
      </w:pPr>
    </w:p>
    <w:p w:rsidR="00E97AE9" w:rsidRPr="004D5B9D" w:rsidRDefault="00E97AE9" w:rsidP="004D5B9D">
      <w:pPr>
        <w:tabs>
          <w:tab w:val="left" w:pos="4253"/>
        </w:tabs>
        <w:jc w:val="center"/>
        <w:rPr>
          <w:b/>
          <w:bCs/>
          <w:sz w:val="28"/>
          <w:szCs w:val="28"/>
        </w:rPr>
      </w:pPr>
      <w:r w:rsidRPr="004D5B9D">
        <w:rPr>
          <w:b/>
          <w:bCs/>
          <w:sz w:val="28"/>
          <w:szCs w:val="28"/>
        </w:rPr>
        <w:t>Дніпро</w:t>
      </w:r>
    </w:p>
    <w:p w:rsidR="00E97AE9" w:rsidRPr="004D5B9D" w:rsidRDefault="00E97AE9" w:rsidP="004D5B9D">
      <w:pPr>
        <w:tabs>
          <w:tab w:val="left" w:pos="4253"/>
        </w:tabs>
        <w:jc w:val="center"/>
        <w:rPr>
          <w:b/>
          <w:bCs/>
          <w:sz w:val="28"/>
          <w:szCs w:val="28"/>
        </w:rPr>
      </w:pPr>
      <w:r w:rsidRPr="004D5B9D">
        <w:rPr>
          <w:b/>
          <w:bCs/>
          <w:sz w:val="28"/>
          <w:szCs w:val="28"/>
        </w:rPr>
        <w:t>НГУ</w:t>
      </w:r>
    </w:p>
    <w:p w:rsidR="00E97AE9" w:rsidRPr="004D5B9D" w:rsidRDefault="00E97AE9" w:rsidP="004D5B9D">
      <w:pPr>
        <w:tabs>
          <w:tab w:val="left" w:pos="4253"/>
        </w:tabs>
        <w:jc w:val="center"/>
        <w:rPr>
          <w:b/>
          <w:sz w:val="28"/>
          <w:szCs w:val="28"/>
        </w:rPr>
      </w:pPr>
      <w:r w:rsidRPr="004D5B9D">
        <w:rPr>
          <w:b/>
          <w:bCs/>
          <w:sz w:val="28"/>
          <w:szCs w:val="28"/>
        </w:rPr>
        <w:t>2016</w:t>
      </w:r>
    </w:p>
    <w:p w:rsidR="00E97AE9" w:rsidRPr="004D5B9D" w:rsidRDefault="00E97AE9" w:rsidP="004D5B9D">
      <w:pPr>
        <w:rPr>
          <w:b/>
          <w:color w:val="000000"/>
          <w:sz w:val="28"/>
          <w:szCs w:val="28"/>
        </w:rPr>
      </w:pPr>
      <w:r w:rsidRPr="004D5B9D">
        <w:rPr>
          <w:b/>
          <w:color w:val="000000"/>
          <w:sz w:val="28"/>
          <w:szCs w:val="28"/>
        </w:rPr>
        <w:br w:type="page"/>
      </w:r>
    </w:p>
    <w:p w:rsidR="00E97AE9" w:rsidRPr="004D5B9D" w:rsidRDefault="00E97AE9" w:rsidP="004D5B9D">
      <w:pPr>
        <w:pStyle w:val="Heading4"/>
        <w:jc w:val="both"/>
        <w:rPr>
          <w:b w:val="0"/>
          <w:sz w:val="28"/>
          <w:szCs w:val="28"/>
        </w:rPr>
      </w:pPr>
    </w:p>
    <w:p w:rsidR="00E97AE9" w:rsidRPr="004D5B9D" w:rsidRDefault="00E97AE9" w:rsidP="004D5B9D">
      <w:pPr>
        <w:rPr>
          <w:sz w:val="28"/>
          <w:szCs w:val="28"/>
        </w:rPr>
      </w:pPr>
    </w:p>
    <w:p w:rsidR="00E97AE9" w:rsidRPr="004D5B9D" w:rsidRDefault="00E97AE9" w:rsidP="004D5B9D">
      <w:pPr>
        <w:pStyle w:val="Heading4"/>
        <w:jc w:val="both"/>
        <w:rPr>
          <w:b w:val="0"/>
          <w:sz w:val="28"/>
          <w:szCs w:val="28"/>
        </w:rPr>
      </w:pPr>
    </w:p>
    <w:p w:rsidR="00E97AE9" w:rsidRPr="004D5B9D" w:rsidRDefault="00E97AE9" w:rsidP="004D5B9D">
      <w:pPr>
        <w:pStyle w:val="Heading4"/>
        <w:jc w:val="both"/>
        <w:rPr>
          <w:b w:val="0"/>
          <w:sz w:val="28"/>
          <w:szCs w:val="28"/>
        </w:rPr>
      </w:pPr>
    </w:p>
    <w:p w:rsidR="00E97AE9" w:rsidRPr="004D5B9D" w:rsidRDefault="00E97AE9" w:rsidP="004D5B9D">
      <w:pPr>
        <w:pStyle w:val="Heading4"/>
        <w:jc w:val="both"/>
        <w:rPr>
          <w:b w:val="0"/>
          <w:sz w:val="28"/>
          <w:szCs w:val="28"/>
        </w:rPr>
      </w:pPr>
    </w:p>
    <w:p w:rsidR="00E97AE9" w:rsidRPr="004D5B9D" w:rsidRDefault="00E97AE9" w:rsidP="004D5B9D">
      <w:pPr>
        <w:pStyle w:val="Heading4"/>
        <w:jc w:val="both"/>
        <w:rPr>
          <w:b w:val="0"/>
          <w:sz w:val="28"/>
          <w:szCs w:val="28"/>
        </w:rPr>
      </w:pPr>
    </w:p>
    <w:p w:rsidR="00E97AE9" w:rsidRPr="004D5B9D" w:rsidRDefault="00E97AE9" w:rsidP="0017046C">
      <w:pPr>
        <w:pStyle w:val="BodyText"/>
        <w:jc w:val="both"/>
        <w:rPr>
          <w:rFonts w:eastAsia="TimesNewRoman"/>
          <w:b w:val="0"/>
          <w:sz w:val="28"/>
          <w:szCs w:val="28"/>
        </w:rPr>
      </w:pPr>
      <w:r>
        <w:rPr>
          <w:b w:val="0"/>
          <w:spacing w:val="-12"/>
          <w:sz w:val="28"/>
          <w:szCs w:val="28"/>
        </w:rPr>
        <w:t>Янкін О.Є.</w:t>
      </w:r>
      <w:r w:rsidRPr="004D5B9D">
        <w:rPr>
          <w:b w:val="0"/>
          <w:spacing w:val="-12"/>
          <w:sz w:val="28"/>
          <w:szCs w:val="28"/>
        </w:rPr>
        <w:t xml:space="preserve"> Програма навчальної дисципліни  </w:t>
      </w:r>
      <w:r w:rsidRPr="004D5B9D">
        <w:rPr>
          <w:b w:val="0"/>
          <w:color w:val="000000"/>
          <w:sz w:val="28"/>
          <w:szCs w:val="28"/>
        </w:rPr>
        <w:t>«</w:t>
      </w:r>
      <w:r>
        <w:rPr>
          <w:b w:val="0"/>
          <w:color w:val="000000"/>
          <w:sz w:val="28"/>
          <w:szCs w:val="28"/>
        </w:rPr>
        <w:t>Сучасні геодезичні технології</w:t>
      </w:r>
      <w:r w:rsidRPr="004D5B9D">
        <w:rPr>
          <w:b w:val="0"/>
          <w:sz w:val="28"/>
          <w:szCs w:val="28"/>
        </w:rPr>
        <w:t xml:space="preserve">» для </w:t>
      </w:r>
      <w:r>
        <w:rPr>
          <w:b w:val="0"/>
          <w:sz w:val="28"/>
          <w:szCs w:val="28"/>
        </w:rPr>
        <w:t>бакалаврів</w:t>
      </w:r>
      <w:r w:rsidRPr="004D5B9D">
        <w:rPr>
          <w:b w:val="0"/>
          <w:sz w:val="28"/>
          <w:szCs w:val="28"/>
        </w:rPr>
        <w:t xml:space="preserve"> спеціальності </w:t>
      </w:r>
      <w:r>
        <w:rPr>
          <w:b w:val="0"/>
          <w:sz w:val="28"/>
          <w:szCs w:val="28"/>
        </w:rPr>
        <w:t>193</w:t>
      </w:r>
      <w:r w:rsidRPr="004D5B9D">
        <w:rPr>
          <w:b w:val="0"/>
          <w:sz w:val="28"/>
          <w:szCs w:val="28"/>
        </w:rPr>
        <w:t xml:space="preserve"> «</w:t>
      </w:r>
      <w:r>
        <w:rPr>
          <w:b w:val="0"/>
          <w:sz w:val="28"/>
          <w:szCs w:val="28"/>
        </w:rPr>
        <w:t>Геодезія та землеустрій</w:t>
      </w:r>
      <w:r w:rsidRPr="004D5B9D">
        <w:rPr>
          <w:b w:val="0"/>
          <w:sz w:val="28"/>
          <w:szCs w:val="28"/>
        </w:rPr>
        <w:t xml:space="preserve">» / </w:t>
      </w:r>
      <w:r>
        <w:rPr>
          <w:b w:val="0"/>
          <w:spacing w:val="-12"/>
          <w:sz w:val="28"/>
          <w:szCs w:val="28"/>
        </w:rPr>
        <w:t>О.Є. Янкін</w:t>
      </w:r>
      <w:r>
        <w:rPr>
          <w:b w:val="0"/>
          <w:iCs/>
          <w:sz w:val="28"/>
          <w:szCs w:val="28"/>
        </w:rPr>
        <w:t xml:space="preserve"> </w:t>
      </w:r>
      <w:r w:rsidRPr="004D5B9D">
        <w:rPr>
          <w:b w:val="0"/>
          <w:iCs/>
          <w:sz w:val="28"/>
          <w:szCs w:val="28"/>
        </w:rPr>
        <w:t xml:space="preserve">Нац. гірн. ун-т., каф. </w:t>
      </w:r>
      <w:r>
        <w:rPr>
          <w:b w:val="0"/>
          <w:iCs/>
          <w:sz w:val="28"/>
          <w:szCs w:val="28"/>
        </w:rPr>
        <w:t>геодезії</w:t>
      </w:r>
      <w:r w:rsidRPr="004D5B9D">
        <w:rPr>
          <w:b w:val="0"/>
          <w:iCs/>
          <w:sz w:val="28"/>
          <w:szCs w:val="28"/>
        </w:rPr>
        <w:t>. – Д. : НГУ,</w:t>
      </w:r>
      <w:r w:rsidRPr="004D5B9D">
        <w:rPr>
          <w:b w:val="0"/>
          <w:sz w:val="28"/>
          <w:szCs w:val="28"/>
        </w:rPr>
        <w:t xml:space="preserve"> 2016. </w:t>
      </w:r>
      <w:r w:rsidRPr="00CD6311">
        <w:rPr>
          <w:rFonts w:eastAsia="TimesNewRoman"/>
          <w:b w:val="0"/>
          <w:sz w:val="28"/>
          <w:szCs w:val="28"/>
        </w:rPr>
        <w:t>– 12 с.</w:t>
      </w:r>
    </w:p>
    <w:p w:rsidR="00E97AE9" w:rsidRPr="004D5B9D" w:rsidRDefault="00E97AE9" w:rsidP="004D5B9D">
      <w:pPr>
        <w:pStyle w:val="BodyText"/>
        <w:ind w:firstLine="560"/>
        <w:jc w:val="both"/>
        <w:rPr>
          <w:rFonts w:eastAsia="TimesNewRoman"/>
          <w:b w:val="0"/>
          <w:sz w:val="28"/>
          <w:szCs w:val="28"/>
        </w:rPr>
      </w:pPr>
    </w:p>
    <w:p w:rsidR="00E97AE9" w:rsidRPr="00180714" w:rsidRDefault="00E97AE9" w:rsidP="004D5B9D">
      <w:pPr>
        <w:pStyle w:val="BodyText"/>
        <w:ind w:firstLine="560"/>
        <w:jc w:val="both"/>
        <w:rPr>
          <w:rFonts w:eastAsia="TimesNewRoman"/>
          <w:b w:val="0"/>
          <w:sz w:val="28"/>
          <w:szCs w:val="28"/>
        </w:rPr>
      </w:pPr>
    </w:p>
    <w:p w:rsidR="00E97AE9" w:rsidRPr="00E37128" w:rsidRDefault="00E97AE9" w:rsidP="00E37128">
      <w:pPr>
        <w:pStyle w:val="BodyText"/>
        <w:ind w:firstLine="567"/>
        <w:jc w:val="both"/>
        <w:rPr>
          <w:b w:val="0"/>
          <w:sz w:val="28"/>
          <w:szCs w:val="28"/>
        </w:rPr>
      </w:pPr>
      <w:r w:rsidRPr="00E37128">
        <w:rPr>
          <w:rFonts w:eastAsia="TimesNewRoman"/>
          <w:b w:val="0"/>
          <w:sz w:val="28"/>
          <w:szCs w:val="28"/>
        </w:rPr>
        <w:t>Розглянуто і затверджено методичною комісією за спеціальністю 193 «Геодезія та землеустрій» (протокол № 1 від 31.0</w:t>
      </w:r>
      <w:r w:rsidRPr="004915B8">
        <w:rPr>
          <w:rFonts w:eastAsia="TimesNewRoman"/>
          <w:b w:val="0"/>
          <w:sz w:val="28"/>
          <w:szCs w:val="28"/>
          <w:lang w:val="ru-RU"/>
        </w:rPr>
        <w:t>8</w:t>
      </w:r>
      <w:r w:rsidRPr="00E37128">
        <w:rPr>
          <w:rFonts w:eastAsia="TimesNewRoman"/>
          <w:b w:val="0"/>
          <w:sz w:val="28"/>
          <w:szCs w:val="28"/>
        </w:rPr>
        <w:t>.2016) за поданням кафедри геодезії (протокол № 1 від 31.0</w:t>
      </w:r>
      <w:r w:rsidRPr="004915B8">
        <w:rPr>
          <w:rFonts w:eastAsia="TimesNewRoman"/>
          <w:b w:val="0"/>
          <w:sz w:val="28"/>
          <w:szCs w:val="28"/>
          <w:lang w:val="ru-RU"/>
        </w:rPr>
        <w:t>8</w:t>
      </w:r>
      <w:r w:rsidRPr="00E37128">
        <w:rPr>
          <w:rFonts w:eastAsia="TimesNewRoman"/>
          <w:b w:val="0"/>
          <w:sz w:val="28"/>
          <w:szCs w:val="28"/>
        </w:rPr>
        <w:t>.2016).</w:t>
      </w:r>
    </w:p>
    <w:p w:rsidR="00E97AE9" w:rsidRPr="00E37128" w:rsidRDefault="00E97AE9" w:rsidP="004D5B9D">
      <w:pPr>
        <w:pStyle w:val="BodyText"/>
        <w:ind w:firstLine="560"/>
        <w:jc w:val="both"/>
        <w:rPr>
          <w:rFonts w:eastAsia="TimesNewRoman"/>
          <w:b w:val="0"/>
          <w:sz w:val="28"/>
          <w:szCs w:val="28"/>
        </w:rPr>
      </w:pPr>
    </w:p>
    <w:p w:rsidR="00E97AE9" w:rsidRPr="004D5B9D" w:rsidRDefault="00E97AE9" w:rsidP="004D5B9D">
      <w:pPr>
        <w:jc w:val="both"/>
        <w:rPr>
          <w:color w:val="000000"/>
          <w:sz w:val="28"/>
          <w:szCs w:val="28"/>
        </w:rPr>
      </w:pPr>
    </w:p>
    <w:p w:rsidR="00E97AE9" w:rsidRPr="004D5B9D" w:rsidRDefault="00E97AE9" w:rsidP="004D5B9D">
      <w:pPr>
        <w:ind w:firstLine="709"/>
        <w:jc w:val="right"/>
        <w:rPr>
          <w:color w:val="660033"/>
          <w:sz w:val="28"/>
          <w:szCs w:val="28"/>
        </w:rPr>
      </w:pPr>
      <w:r w:rsidRPr="004D5B9D">
        <w:rPr>
          <w:color w:val="000000"/>
          <w:sz w:val="28"/>
          <w:szCs w:val="28"/>
        </w:rPr>
        <w:br w:type="page"/>
      </w:r>
    </w:p>
    <w:p w:rsidR="00E97AE9" w:rsidRPr="00086F67" w:rsidRDefault="00E97AE9" w:rsidP="004D5B9D">
      <w:pPr>
        <w:jc w:val="center"/>
        <w:rPr>
          <w:b/>
          <w:sz w:val="28"/>
          <w:szCs w:val="28"/>
          <w:lang w:val="en-US"/>
        </w:rPr>
      </w:pPr>
      <w:r w:rsidRPr="00086F67">
        <w:rPr>
          <w:b/>
          <w:sz w:val="28"/>
          <w:szCs w:val="28"/>
        </w:rPr>
        <w:t>ЗМІСТ</w:t>
      </w:r>
    </w:p>
    <w:p w:rsidR="00E97AE9" w:rsidRPr="00086F67" w:rsidRDefault="00E97AE9" w:rsidP="004D5B9D">
      <w:pPr>
        <w:ind w:firstLine="709"/>
        <w:jc w:val="right"/>
        <w:rPr>
          <w:color w:val="66003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2"/>
        <w:gridCol w:w="1023"/>
      </w:tblGrid>
      <w:tr w:rsidR="00E97AE9" w:rsidRPr="00086F67" w:rsidTr="00D92CDF">
        <w:trPr>
          <w:trHeight w:val="234"/>
        </w:trPr>
        <w:tc>
          <w:tcPr>
            <w:tcW w:w="4481" w:type="pct"/>
          </w:tcPr>
          <w:p w:rsidR="00E97AE9" w:rsidRPr="00086F67" w:rsidRDefault="00E97AE9" w:rsidP="00D92CDF">
            <w:pPr>
              <w:jc w:val="center"/>
              <w:rPr>
                <w:b/>
                <w:bCs/>
                <w:color w:val="000000"/>
                <w:sz w:val="28"/>
                <w:szCs w:val="28"/>
              </w:rPr>
            </w:pPr>
            <w:r w:rsidRPr="00086F67">
              <w:rPr>
                <w:b/>
                <w:bCs/>
                <w:color w:val="000000"/>
                <w:sz w:val="28"/>
                <w:szCs w:val="28"/>
              </w:rPr>
              <w:t>Розділ</w:t>
            </w:r>
          </w:p>
        </w:tc>
        <w:tc>
          <w:tcPr>
            <w:tcW w:w="519" w:type="pct"/>
          </w:tcPr>
          <w:p w:rsidR="00E97AE9" w:rsidRPr="00086F67" w:rsidRDefault="00E97AE9" w:rsidP="00D92CDF">
            <w:pPr>
              <w:jc w:val="center"/>
              <w:rPr>
                <w:bCs/>
                <w:color w:val="000000"/>
                <w:sz w:val="28"/>
                <w:szCs w:val="28"/>
              </w:rPr>
            </w:pPr>
            <w:r w:rsidRPr="00086F67">
              <w:rPr>
                <w:bCs/>
                <w:color w:val="000000"/>
                <w:sz w:val="28"/>
                <w:szCs w:val="28"/>
              </w:rPr>
              <w:t>Стор.</w:t>
            </w:r>
          </w:p>
        </w:tc>
      </w:tr>
      <w:tr w:rsidR="00E97AE9" w:rsidRPr="00086F67" w:rsidTr="00D92CDF">
        <w:trPr>
          <w:trHeight w:val="234"/>
        </w:trPr>
        <w:tc>
          <w:tcPr>
            <w:tcW w:w="4481" w:type="pct"/>
          </w:tcPr>
          <w:p w:rsidR="00E97AE9" w:rsidRPr="00086F67" w:rsidRDefault="00E97AE9" w:rsidP="00D92CDF">
            <w:pPr>
              <w:rPr>
                <w:bCs/>
                <w:color w:val="000000"/>
                <w:sz w:val="28"/>
                <w:szCs w:val="28"/>
              </w:rPr>
            </w:pPr>
            <w:r w:rsidRPr="00086F67">
              <w:rPr>
                <w:bCs/>
                <w:color w:val="000000"/>
                <w:sz w:val="28"/>
                <w:szCs w:val="28"/>
              </w:rPr>
              <w:t>1. Вступ</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4</w:t>
            </w:r>
          </w:p>
        </w:tc>
      </w:tr>
      <w:tr w:rsidR="00E97AE9" w:rsidRPr="00086F67" w:rsidTr="00D92CDF">
        <w:trPr>
          <w:trHeight w:val="242"/>
        </w:trPr>
        <w:tc>
          <w:tcPr>
            <w:tcW w:w="4481" w:type="pct"/>
          </w:tcPr>
          <w:p w:rsidR="00E97AE9" w:rsidRPr="00086F67" w:rsidRDefault="00E97AE9" w:rsidP="00D92CDF">
            <w:pPr>
              <w:rPr>
                <w:bCs/>
                <w:color w:val="000000"/>
                <w:sz w:val="28"/>
                <w:szCs w:val="28"/>
              </w:rPr>
            </w:pPr>
            <w:r w:rsidRPr="00086F67">
              <w:rPr>
                <w:sz w:val="28"/>
                <w:szCs w:val="28"/>
              </w:rPr>
              <w:t>2. Галузь використання</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4</w:t>
            </w:r>
          </w:p>
        </w:tc>
      </w:tr>
      <w:tr w:rsidR="00E97AE9" w:rsidRPr="00086F67" w:rsidTr="00D92CDF">
        <w:tc>
          <w:tcPr>
            <w:tcW w:w="4481" w:type="pct"/>
          </w:tcPr>
          <w:p w:rsidR="00E97AE9" w:rsidRPr="00086F67" w:rsidRDefault="00E97AE9" w:rsidP="00D92CDF">
            <w:pPr>
              <w:rPr>
                <w:bCs/>
                <w:color w:val="000000"/>
                <w:sz w:val="28"/>
                <w:szCs w:val="28"/>
              </w:rPr>
            </w:pPr>
            <w:r w:rsidRPr="00086F67">
              <w:rPr>
                <w:bCs/>
                <w:color w:val="000000"/>
                <w:sz w:val="28"/>
                <w:szCs w:val="28"/>
              </w:rPr>
              <w:t>3. Нормативні посилання</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5</w:t>
            </w:r>
          </w:p>
        </w:tc>
      </w:tr>
      <w:tr w:rsidR="00E97AE9" w:rsidRPr="00086F67" w:rsidTr="00D92CDF">
        <w:tc>
          <w:tcPr>
            <w:tcW w:w="4481" w:type="pct"/>
          </w:tcPr>
          <w:p w:rsidR="00E97AE9" w:rsidRPr="00086F67" w:rsidRDefault="00E97AE9" w:rsidP="00D92CDF">
            <w:pPr>
              <w:rPr>
                <w:bCs/>
                <w:color w:val="000000"/>
                <w:sz w:val="28"/>
                <w:szCs w:val="28"/>
              </w:rPr>
            </w:pPr>
            <w:r w:rsidRPr="00086F67">
              <w:rPr>
                <w:color w:val="000000"/>
                <w:sz w:val="28"/>
                <w:szCs w:val="28"/>
              </w:rPr>
              <w:t>4. Обсяг дисципліни</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5</w:t>
            </w:r>
          </w:p>
        </w:tc>
      </w:tr>
      <w:tr w:rsidR="00E97AE9" w:rsidRPr="00086F67" w:rsidTr="00D92CDF">
        <w:tc>
          <w:tcPr>
            <w:tcW w:w="4481" w:type="pct"/>
          </w:tcPr>
          <w:p w:rsidR="00E97AE9" w:rsidRPr="00086F67" w:rsidRDefault="00E97AE9" w:rsidP="00D92CDF">
            <w:pPr>
              <w:rPr>
                <w:color w:val="000000"/>
                <w:sz w:val="28"/>
                <w:szCs w:val="28"/>
              </w:rPr>
            </w:pPr>
            <w:r w:rsidRPr="00086F67">
              <w:rPr>
                <w:bCs/>
                <w:color w:val="000000"/>
                <w:sz w:val="28"/>
                <w:szCs w:val="28"/>
              </w:rPr>
              <w:t>5. Форма підсумкового контролю</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5</w:t>
            </w:r>
          </w:p>
        </w:tc>
      </w:tr>
      <w:tr w:rsidR="00E97AE9" w:rsidRPr="00086F67" w:rsidTr="00D92CDF">
        <w:tc>
          <w:tcPr>
            <w:tcW w:w="4481" w:type="pct"/>
          </w:tcPr>
          <w:p w:rsidR="00E97AE9" w:rsidRPr="00086F67" w:rsidRDefault="00E97AE9" w:rsidP="00D92CDF">
            <w:pPr>
              <w:rPr>
                <w:bCs/>
                <w:color w:val="000000"/>
                <w:sz w:val="28"/>
                <w:szCs w:val="28"/>
              </w:rPr>
            </w:pPr>
            <w:r w:rsidRPr="00086F67">
              <w:rPr>
                <w:sz w:val="28"/>
                <w:szCs w:val="28"/>
              </w:rPr>
              <w:t>6. Базові дисципліни та дисципліни, що забезпечуються</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5</w:t>
            </w:r>
          </w:p>
        </w:tc>
      </w:tr>
      <w:tr w:rsidR="00E97AE9" w:rsidRPr="00086F67" w:rsidTr="00D92CDF">
        <w:tc>
          <w:tcPr>
            <w:tcW w:w="4481" w:type="pct"/>
          </w:tcPr>
          <w:p w:rsidR="00E97AE9" w:rsidRPr="00086F67" w:rsidRDefault="00E97AE9" w:rsidP="00D92CDF">
            <w:pPr>
              <w:rPr>
                <w:sz w:val="28"/>
                <w:szCs w:val="28"/>
              </w:rPr>
            </w:pPr>
            <w:r w:rsidRPr="00086F67">
              <w:rPr>
                <w:bCs/>
                <w:color w:val="000000"/>
                <w:sz w:val="28"/>
                <w:szCs w:val="28"/>
              </w:rPr>
              <w:t>7. Позначення фізичних величин</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5</w:t>
            </w:r>
          </w:p>
        </w:tc>
      </w:tr>
      <w:tr w:rsidR="00E97AE9" w:rsidRPr="00086F67" w:rsidTr="00D92CDF">
        <w:tc>
          <w:tcPr>
            <w:tcW w:w="4481" w:type="pct"/>
          </w:tcPr>
          <w:p w:rsidR="00E97AE9" w:rsidRPr="00086F67" w:rsidRDefault="00E97AE9" w:rsidP="00D92CDF">
            <w:pPr>
              <w:ind w:right="-5"/>
              <w:rPr>
                <w:color w:val="000000"/>
                <w:sz w:val="28"/>
                <w:szCs w:val="28"/>
              </w:rPr>
            </w:pPr>
            <w:r w:rsidRPr="00086F67">
              <w:rPr>
                <w:bCs/>
                <w:color w:val="000000"/>
                <w:sz w:val="28"/>
                <w:szCs w:val="28"/>
              </w:rPr>
              <w:t>8. Результати навчання за дисципліною</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6</w:t>
            </w:r>
          </w:p>
        </w:tc>
      </w:tr>
      <w:tr w:rsidR="00E97AE9" w:rsidRPr="00086F67" w:rsidTr="00D92CDF">
        <w:tc>
          <w:tcPr>
            <w:tcW w:w="4481" w:type="pct"/>
          </w:tcPr>
          <w:p w:rsidR="00E97AE9" w:rsidRPr="00086F67" w:rsidRDefault="00E97AE9" w:rsidP="00D92CDF">
            <w:pPr>
              <w:rPr>
                <w:sz w:val="28"/>
                <w:szCs w:val="28"/>
              </w:rPr>
            </w:pPr>
            <w:r w:rsidRPr="00086F67">
              <w:rPr>
                <w:sz w:val="28"/>
                <w:szCs w:val="28"/>
              </w:rPr>
              <w:t>9. Тематичний план та розподіл обсягу за видами навчальної діяльності</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6</w:t>
            </w:r>
          </w:p>
        </w:tc>
      </w:tr>
      <w:tr w:rsidR="00E97AE9" w:rsidRPr="00086F67" w:rsidTr="00D92CDF">
        <w:tc>
          <w:tcPr>
            <w:tcW w:w="4481" w:type="pct"/>
          </w:tcPr>
          <w:p w:rsidR="00E97AE9" w:rsidRPr="00086F67" w:rsidRDefault="00E97AE9" w:rsidP="00D92CDF">
            <w:pPr>
              <w:rPr>
                <w:sz w:val="28"/>
                <w:szCs w:val="28"/>
              </w:rPr>
            </w:pPr>
            <w:r w:rsidRPr="00086F67">
              <w:rPr>
                <w:bCs/>
                <w:color w:val="000000"/>
                <w:sz w:val="28"/>
                <w:szCs w:val="28"/>
              </w:rPr>
              <w:t>10. Вимоги до індивідуальних завдань</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7</w:t>
            </w:r>
          </w:p>
        </w:tc>
      </w:tr>
      <w:tr w:rsidR="00E97AE9" w:rsidRPr="00086F67" w:rsidTr="00D92CDF">
        <w:tc>
          <w:tcPr>
            <w:tcW w:w="4481" w:type="pct"/>
          </w:tcPr>
          <w:p w:rsidR="00E97AE9" w:rsidRPr="00086F67" w:rsidRDefault="00E97AE9" w:rsidP="00D92CDF">
            <w:pPr>
              <w:rPr>
                <w:bCs/>
                <w:color w:val="000000"/>
                <w:sz w:val="28"/>
                <w:szCs w:val="28"/>
              </w:rPr>
            </w:pPr>
            <w:r w:rsidRPr="00086F67">
              <w:rPr>
                <w:bCs/>
                <w:color w:val="000000"/>
                <w:sz w:val="28"/>
                <w:szCs w:val="28"/>
              </w:rPr>
              <w:t>11. Завдання для самостійної роботи здобувача</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7</w:t>
            </w:r>
          </w:p>
        </w:tc>
      </w:tr>
      <w:tr w:rsidR="00E97AE9" w:rsidRPr="00086F67" w:rsidTr="00D92CDF">
        <w:tc>
          <w:tcPr>
            <w:tcW w:w="4481" w:type="pct"/>
          </w:tcPr>
          <w:p w:rsidR="00E97AE9" w:rsidRPr="00086F67" w:rsidRDefault="00E97AE9" w:rsidP="00D92CDF">
            <w:pPr>
              <w:rPr>
                <w:bCs/>
                <w:color w:val="000000"/>
                <w:sz w:val="28"/>
                <w:szCs w:val="28"/>
              </w:rPr>
            </w:pPr>
            <w:r w:rsidRPr="00086F67">
              <w:rPr>
                <w:bCs/>
                <w:color w:val="000000"/>
                <w:sz w:val="28"/>
                <w:szCs w:val="28"/>
              </w:rPr>
              <w:t>12. Вимоги до засобів діагностики, методи та критерії оцінювання навчальних досягнень</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8</w:t>
            </w:r>
          </w:p>
        </w:tc>
      </w:tr>
      <w:tr w:rsidR="00E97AE9" w:rsidRPr="00086F67" w:rsidTr="00D92CDF">
        <w:trPr>
          <w:trHeight w:val="495"/>
        </w:trPr>
        <w:tc>
          <w:tcPr>
            <w:tcW w:w="4481" w:type="pct"/>
          </w:tcPr>
          <w:p w:rsidR="00E97AE9" w:rsidRPr="00086F67" w:rsidRDefault="00E97AE9" w:rsidP="00D92CDF">
            <w:pPr>
              <w:rPr>
                <w:bCs/>
                <w:color w:val="000000"/>
                <w:sz w:val="28"/>
                <w:szCs w:val="28"/>
              </w:rPr>
            </w:pPr>
            <w:r w:rsidRPr="00086F67">
              <w:rPr>
                <w:sz w:val="28"/>
                <w:szCs w:val="28"/>
              </w:rPr>
              <w:t>13. Вимоги до комплексу навчально-методичного забезпечення навчальної дисципліни</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10</w:t>
            </w:r>
          </w:p>
        </w:tc>
      </w:tr>
      <w:tr w:rsidR="00E97AE9" w:rsidRPr="00086F67" w:rsidTr="00D92CDF">
        <w:trPr>
          <w:trHeight w:val="292"/>
        </w:trPr>
        <w:tc>
          <w:tcPr>
            <w:tcW w:w="4481" w:type="pct"/>
          </w:tcPr>
          <w:p w:rsidR="00E97AE9" w:rsidRPr="00086F67" w:rsidRDefault="00E97AE9" w:rsidP="00D92CDF">
            <w:pPr>
              <w:rPr>
                <w:sz w:val="28"/>
                <w:szCs w:val="28"/>
              </w:rPr>
            </w:pPr>
            <w:r w:rsidRPr="00086F67">
              <w:rPr>
                <w:sz w:val="28"/>
                <w:szCs w:val="28"/>
              </w:rPr>
              <w:t>14. Обов’язковий тезаурус</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10</w:t>
            </w:r>
          </w:p>
        </w:tc>
      </w:tr>
      <w:tr w:rsidR="00E97AE9" w:rsidRPr="004D5B9D" w:rsidTr="00D92CDF">
        <w:tc>
          <w:tcPr>
            <w:tcW w:w="4481" w:type="pct"/>
          </w:tcPr>
          <w:p w:rsidR="00E97AE9" w:rsidRPr="004D5B9D" w:rsidRDefault="00E97AE9" w:rsidP="00D92CDF">
            <w:pPr>
              <w:rPr>
                <w:sz w:val="28"/>
                <w:szCs w:val="28"/>
              </w:rPr>
            </w:pPr>
            <w:r w:rsidRPr="00086F67">
              <w:rPr>
                <w:sz w:val="28"/>
                <w:szCs w:val="28"/>
              </w:rPr>
              <w:t>15. Рекомендована література</w:t>
            </w:r>
          </w:p>
        </w:tc>
        <w:tc>
          <w:tcPr>
            <w:tcW w:w="519" w:type="pct"/>
          </w:tcPr>
          <w:p w:rsidR="00E97AE9" w:rsidRPr="00F02CFE" w:rsidRDefault="00E97AE9" w:rsidP="00D92CDF">
            <w:pPr>
              <w:jc w:val="center"/>
              <w:rPr>
                <w:bCs/>
                <w:color w:val="000000"/>
                <w:sz w:val="28"/>
                <w:szCs w:val="28"/>
                <w:lang w:val="en-US"/>
              </w:rPr>
            </w:pPr>
            <w:r>
              <w:rPr>
                <w:bCs/>
                <w:color w:val="000000"/>
                <w:sz w:val="28"/>
                <w:szCs w:val="28"/>
                <w:lang w:val="en-US"/>
              </w:rPr>
              <w:t>11</w:t>
            </w:r>
          </w:p>
        </w:tc>
      </w:tr>
    </w:tbl>
    <w:p w:rsidR="00E97AE9" w:rsidRPr="004D5B9D" w:rsidRDefault="00E97AE9" w:rsidP="004D5B9D">
      <w:pPr>
        <w:jc w:val="center"/>
        <w:rPr>
          <w:bCs/>
          <w:color w:val="000000"/>
          <w:sz w:val="28"/>
          <w:szCs w:val="28"/>
        </w:rPr>
      </w:pPr>
    </w:p>
    <w:p w:rsidR="00E97AE9" w:rsidRPr="004D5B9D" w:rsidRDefault="00E97AE9" w:rsidP="004D5B9D">
      <w:pPr>
        <w:jc w:val="center"/>
        <w:rPr>
          <w:b/>
          <w:bCs/>
          <w:color w:val="000000"/>
          <w:sz w:val="28"/>
          <w:szCs w:val="28"/>
        </w:rPr>
      </w:pPr>
      <w:r w:rsidRPr="004D5B9D">
        <w:rPr>
          <w:b/>
          <w:bCs/>
          <w:color w:val="000000"/>
          <w:sz w:val="28"/>
          <w:szCs w:val="28"/>
        </w:rPr>
        <w:br w:type="page"/>
        <w:t>1. Вступ</w:t>
      </w:r>
    </w:p>
    <w:p w:rsidR="00E97AE9" w:rsidRPr="004D5B9D" w:rsidRDefault="00E97AE9" w:rsidP="004D5B9D">
      <w:pPr>
        <w:jc w:val="both"/>
        <w:rPr>
          <w:b/>
          <w:bCs/>
          <w:color w:val="000000"/>
          <w:sz w:val="28"/>
          <w:szCs w:val="28"/>
        </w:rPr>
      </w:pPr>
    </w:p>
    <w:p w:rsidR="00E97AE9" w:rsidRPr="004D5B9D" w:rsidRDefault="00E97AE9" w:rsidP="004D5B9D">
      <w:pPr>
        <w:pStyle w:val="BodyTextIndent3"/>
        <w:widowControl w:val="0"/>
        <w:ind w:left="0" w:firstLine="600"/>
        <w:rPr>
          <w:bCs/>
          <w:color w:val="000000"/>
          <w:spacing w:val="0"/>
        </w:rPr>
      </w:pPr>
      <w:r w:rsidRPr="004D5B9D">
        <w:rPr>
          <w:bCs/>
          <w:color w:val="000000"/>
          <w:spacing w:val="0"/>
        </w:rPr>
        <w:t xml:space="preserve">Програмні результати підготовки </w:t>
      </w:r>
      <w:r w:rsidRPr="00FC3E9A">
        <w:rPr>
          <w:bCs/>
          <w:color w:val="000000"/>
          <w:spacing w:val="0"/>
          <w:lang w:val="ru-RU"/>
        </w:rPr>
        <w:t>бакалавра</w:t>
      </w:r>
      <w:r w:rsidRPr="004D5B9D">
        <w:rPr>
          <w:bCs/>
          <w:color w:val="000000"/>
          <w:spacing w:val="0"/>
        </w:rPr>
        <w:t xml:space="preserve"> визначені в стандарті вищої освіти. </w:t>
      </w:r>
    </w:p>
    <w:p w:rsidR="00E97AE9" w:rsidRDefault="00E97AE9" w:rsidP="004D5B9D">
      <w:pPr>
        <w:pStyle w:val="BodyTextIndent3"/>
        <w:widowControl w:val="0"/>
        <w:ind w:left="0" w:firstLine="600"/>
        <w:rPr>
          <w:spacing w:val="0"/>
        </w:rPr>
      </w:pPr>
      <w:r w:rsidRPr="004D5B9D">
        <w:rPr>
          <w:bCs/>
          <w:color w:val="000000"/>
          <w:spacing w:val="0"/>
        </w:rPr>
        <w:t xml:space="preserve">В освітньо-професійній програмі </w:t>
      </w:r>
      <w:r>
        <w:rPr>
          <w:bCs/>
          <w:color w:val="000000"/>
          <w:spacing w:val="0"/>
        </w:rPr>
        <w:t>спеціальності</w:t>
      </w:r>
      <w:r w:rsidRPr="004D5B9D">
        <w:rPr>
          <w:bCs/>
          <w:color w:val="000000"/>
          <w:spacing w:val="0"/>
        </w:rPr>
        <w:t xml:space="preserve"> здійснено </w:t>
      </w:r>
      <w:r w:rsidRPr="004D5B9D">
        <w:rPr>
          <w:spacing w:val="0"/>
        </w:rPr>
        <w:t xml:space="preserve">розподіл програмних результатів навчання за видами навчальної діяльності здобувача. </w:t>
      </w:r>
      <w:r w:rsidRPr="004D5B9D">
        <w:rPr>
          <w:bCs/>
          <w:color w:val="000000"/>
          <w:spacing w:val="0"/>
        </w:rPr>
        <w:t xml:space="preserve">До дисципліни </w:t>
      </w:r>
      <w:r w:rsidRPr="004D5B9D">
        <w:rPr>
          <w:spacing w:val="0"/>
        </w:rPr>
        <w:t>«</w:t>
      </w:r>
      <w:r>
        <w:rPr>
          <w:spacing w:val="0"/>
        </w:rPr>
        <w:t>Сучасні геодезичні технології</w:t>
      </w:r>
      <w:r w:rsidRPr="004D5B9D">
        <w:rPr>
          <w:spacing w:val="0"/>
        </w:rPr>
        <w:t xml:space="preserve">» </w:t>
      </w:r>
      <w:r w:rsidRPr="004D5B9D">
        <w:rPr>
          <w:bCs/>
          <w:color w:val="000000"/>
          <w:spacing w:val="0"/>
        </w:rPr>
        <w:t xml:space="preserve">віднесені такі </w:t>
      </w:r>
      <w:r w:rsidRPr="004D5B9D">
        <w:rPr>
          <w:spacing w:val="0"/>
        </w:rPr>
        <w:t>результати навчання:</w:t>
      </w:r>
    </w:p>
    <w:p w:rsidR="00E97AE9" w:rsidRPr="002942BA" w:rsidRDefault="00E97AE9" w:rsidP="004D5B9D">
      <w:pPr>
        <w:pStyle w:val="BodyTextIndent3"/>
        <w:widowControl w:val="0"/>
        <w:ind w:left="0" w:firstLine="600"/>
        <w:rPr>
          <w:spacing w:val="0"/>
        </w:rPr>
      </w:pPr>
      <w:r>
        <w:t>в</w:t>
      </w:r>
      <w:r w:rsidRPr="00C53742">
        <w:t>олодіти теоретичними знаннями щодо осно</w:t>
      </w:r>
      <w:r>
        <w:t>в концепції систем позиціювання;</w:t>
      </w:r>
    </w:p>
    <w:p w:rsidR="00E97AE9" w:rsidRPr="000F5F26" w:rsidRDefault="00E97AE9" w:rsidP="004D5B9D">
      <w:pPr>
        <w:pStyle w:val="BodyTextIndent3"/>
        <w:widowControl w:val="0"/>
        <w:ind w:left="0" w:firstLine="600"/>
        <w:rPr>
          <w:spacing w:val="0"/>
        </w:rPr>
      </w:pPr>
      <w:r w:rsidRPr="00B7104D">
        <w:t>виконувати спостережен</w:t>
      </w:r>
      <w:r>
        <w:t>ня за допомогою GNSS технологій.</w:t>
      </w:r>
    </w:p>
    <w:p w:rsidR="00E97AE9" w:rsidRPr="000F7D3D" w:rsidRDefault="00E97AE9" w:rsidP="000F7D3D">
      <w:pPr>
        <w:tabs>
          <w:tab w:val="left" w:pos="142"/>
          <w:tab w:val="left" w:pos="284"/>
          <w:tab w:val="left" w:pos="709"/>
          <w:tab w:val="left" w:pos="851"/>
        </w:tabs>
        <w:ind w:firstLine="600"/>
        <w:jc w:val="both"/>
        <w:rPr>
          <w:sz w:val="28"/>
          <w:szCs w:val="28"/>
        </w:rPr>
      </w:pPr>
      <w:r w:rsidRPr="004D5B9D">
        <w:rPr>
          <w:sz w:val="28"/>
          <w:szCs w:val="28"/>
          <w:lang w:eastAsia="uk-UA"/>
        </w:rPr>
        <w:t>Мета дисципліни «</w:t>
      </w:r>
      <w:r>
        <w:rPr>
          <w:sz w:val="28"/>
          <w:szCs w:val="28"/>
          <w:lang w:eastAsia="uk-UA"/>
        </w:rPr>
        <w:t xml:space="preserve">Сучасні геодезичні технології» </w:t>
      </w:r>
      <w:r>
        <w:t xml:space="preserve">– </w:t>
      </w:r>
      <w:r w:rsidRPr="000F7D3D">
        <w:rPr>
          <w:sz w:val="28"/>
          <w:szCs w:val="28"/>
        </w:rPr>
        <w:t xml:space="preserve">отримання поглиблених знань та умінь щодо використання сучасних технологій </w:t>
      </w:r>
      <w:r>
        <w:rPr>
          <w:sz w:val="28"/>
          <w:szCs w:val="28"/>
        </w:rPr>
        <w:t xml:space="preserve">при виконанні геодезичних робіт із застосуванням </w:t>
      </w:r>
      <w:r w:rsidRPr="000F7D3D">
        <w:rPr>
          <w:sz w:val="28"/>
          <w:szCs w:val="28"/>
        </w:rPr>
        <w:t>глобальних навігаційних супутникових систем. Освоєння</w:t>
      </w:r>
      <w:r>
        <w:rPr>
          <w:sz w:val="28"/>
          <w:szCs w:val="28"/>
        </w:rPr>
        <w:t xml:space="preserve"> </w:t>
      </w:r>
      <w:r w:rsidRPr="000F7D3D">
        <w:rPr>
          <w:sz w:val="28"/>
          <w:szCs w:val="28"/>
        </w:rPr>
        <w:t>програмних продуктів обробки результатів спостереження при вирішенні різних завдань з геодезії та землеустрою.</w:t>
      </w:r>
    </w:p>
    <w:p w:rsidR="00E97AE9" w:rsidRPr="004D5B9D" w:rsidRDefault="00E97AE9" w:rsidP="004D5B9D">
      <w:pPr>
        <w:pStyle w:val="BodyTextIndent3"/>
        <w:widowControl w:val="0"/>
        <w:ind w:left="0" w:firstLine="600"/>
        <w:rPr>
          <w:spacing w:val="0"/>
        </w:rPr>
      </w:pPr>
      <w:r w:rsidRPr="004D5B9D">
        <w:rPr>
          <w:spacing w:val="0"/>
        </w:rPr>
        <w:t>Реалізація мети вимагає декомпозиції програмних результатів навчання в дисциплінарні, та відбір змісту навчальної дисципліни за цим критерієм.</w:t>
      </w:r>
    </w:p>
    <w:p w:rsidR="00E97AE9" w:rsidRPr="004D5B9D" w:rsidRDefault="00E97AE9" w:rsidP="004D5B9D">
      <w:pPr>
        <w:autoSpaceDE w:val="0"/>
        <w:autoSpaceDN w:val="0"/>
        <w:adjustRightInd w:val="0"/>
        <w:jc w:val="center"/>
        <w:rPr>
          <w:b/>
          <w:sz w:val="28"/>
          <w:szCs w:val="28"/>
        </w:rPr>
      </w:pPr>
    </w:p>
    <w:p w:rsidR="00E97AE9" w:rsidRPr="004D5B9D" w:rsidRDefault="00E97AE9" w:rsidP="004D5B9D">
      <w:pPr>
        <w:autoSpaceDE w:val="0"/>
        <w:autoSpaceDN w:val="0"/>
        <w:adjustRightInd w:val="0"/>
        <w:jc w:val="center"/>
        <w:rPr>
          <w:b/>
          <w:sz w:val="28"/>
          <w:szCs w:val="28"/>
        </w:rPr>
      </w:pPr>
    </w:p>
    <w:p w:rsidR="00E97AE9" w:rsidRPr="004D5B9D" w:rsidRDefault="00E97AE9" w:rsidP="004D5B9D">
      <w:pPr>
        <w:autoSpaceDE w:val="0"/>
        <w:autoSpaceDN w:val="0"/>
        <w:adjustRightInd w:val="0"/>
        <w:jc w:val="center"/>
        <w:rPr>
          <w:b/>
          <w:sz w:val="28"/>
          <w:szCs w:val="28"/>
        </w:rPr>
      </w:pPr>
      <w:r w:rsidRPr="004D5B9D">
        <w:rPr>
          <w:b/>
          <w:sz w:val="28"/>
          <w:szCs w:val="28"/>
        </w:rPr>
        <w:t>2. Галузь використання</w:t>
      </w:r>
    </w:p>
    <w:p w:rsidR="00E97AE9" w:rsidRPr="004D5B9D" w:rsidRDefault="00E97AE9" w:rsidP="004D5B9D">
      <w:pPr>
        <w:widowControl w:val="0"/>
        <w:tabs>
          <w:tab w:val="left" w:pos="822"/>
        </w:tabs>
        <w:ind w:firstLine="594"/>
        <w:jc w:val="both"/>
        <w:rPr>
          <w:color w:val="000000"/>
          <w:sz w:val="28"/>
          <w:szCs w:val="28"/>
        </w:rPr>
      </w:pPr>
    </w:p>
    <w:p w:rsidR="00E97AE9" w:rsidRPr="004D5B9D" w:rsidRDefault="00E97AE9" w:rsidP="004D5B9D">
      <w:pPr>
        <w:widowControl w:val="0"/>
        <w:tabs>
          <w:tab w:val="left" w:pos="822"/>
        </w:tabs>
        <w:ind w:firstLine="594"/>
        <w:jc w:val="both"/>
        <w:rPr>
          <w:color w:val="000000"/>
          <w:sz w:val="28"/>
          <w:szCs w:val="28"/>
        </w:rPr>
      </w:pPr>
      <w:r w:rsidRPr="004D5B9D">
        <w:rPr>
          <w:b/>
          <w:i/>
          <w:color w:val="000000"/>
          <w:sz w:val="28"/>
          <w:szCs w:val="28"/>
        </w:rPr>
        <w:t>Робоча програма поширюється</w:t>
      </w:r>
      <w:r>
        <w:rPr>
          <w:b/>
          <w:i/>
          <w:color w:val="000000"/>
          <w:sz w:val="28"/>
          <w:szCs w:val="28"/>
          <w:lang w:val="ru-RU"/>
        </w:rPr>
        <w:t xml:space="preserve"> </w:t>
      </w:r>
      <w:r w:rsidRPr="004D5B9D">
        <w:rPr>
          <w:b/>
          <w:i/>
          <w:color w:val="000000"/>
          <w:sz w:val="28"/>
          <w:szCs w:val="28"/>
        </w:rPr>
        <w:t>на кафедри</w:t>
      </w:r>
      <w:r w:rsidRPr="004D5B9D">
        <w:rPr>
          <w:color w:val="000000"/>
          <w:sz w:val="28"/>
          <w:szCs w:val="28"/>
        </w:rPr>
        <w:t xml:space="preserve">, яким доручено викладання навчальної дисципліни наказом ректора. </w:t>
      </w:r>
    </w:p>
    <w:p w:rsidR="00E97AE9" w:rsidRPr="004D5B9D" w:rsidRDefault="00E97AE9" w:rsidP="004D5B9D">
      <w:pPr>
        <w:tabs>
          <w:tab w:val="left" w:pos="2160"/>
        </w:tabs>
        <w:ind w:firstLine="594"/>
        <w:jc w:val="both"/>
        <w:rPr>
          <w:b/>
          <w:i/>
          <w:color w:val="000000"/>
          <w:sz w:val="28"/>
          <w:szCs w:val="28"/>
        </w:rPr>
      </w:pPr>
    </w:p>
    <w:p w:rsidR="00E97AE9" w:rsidRPr="004D5B9D" w:rsidRDefault="00E97AE9" w:rsidP="004D5B9D">
      <w:pPr>
        <w:tabs>
          <w:tab w:val="left" w:pos="2160"/>
        </w:tabs>
        <w:ind w:firstLine="594"/>
        <w:jc w:val="both"/>
        <w:rPr>
          <w:color w:val="000000"/>
          <w:sz w:val="28"/>
          <w:szCs w:val="28"/>
        </w:rPr>
      </w:pPr>
      <w:r w:rsidRPr="004D5B9D">
        <w:rPr>
          <w:b/>
          <w:i/>
          <w:color w:val="000000"/>
          <w:sz w:val="28"/>
          <w:szCs w:val="28"/>
        </w:rPr>
        <w:t>Робоча програма призначена</w:t>
      </w:r>
      <w:r w:rsidRPr="004D5B9D">
        <w:rPr>
          <w:color w:val="000000"/>
          <w:sz w:val="28"/>
          <w:szCs w:val="28"/>
        </w:rPr>
        <w:t xml:space="preserve"> для: </w:t>
      </w:r>
    </w:p>
    <w:p w:rsidR="00E97AE9" w:rsidRPr="004D5B9D" w:rsidRDefault="00E97AE9" w:rsidP="004D5B9D">
      <w:pPr>
        <w:numPr>
          <w:ilvl w:val="0"/>
          <w:numId w:val="8"/>
        </w:numPr>
        <w:tabs>
          <w:tab w:val="left" w:pos="851"/>
          <w:tab w:val="left" w:pos="2160"/>
        </w:tabs>
        <w:autoSpaceDE w:val="0"/>
        <w:autoSpaceDN w:val="0"/>
        <w:ind w:left="0" w:firstLine="567"/>
        <w:jc w:val="both"/>
        <w:rPr>
          <w:color w:val="000000"/>
          <w:sz w:val="28"/>
          <w:szCs w:val="28"/>
        </w:rPr>
      </w:pPr>
      <w:r w:rsidRPr="004D5B9D">
        <w:rPr>
          <w:color w:val="000000"/>
          <w:sz w:val="28"/>
          <w:szCs w:val="28"/>
        </w:rPr>
        <w:t>реалізації компетентнісного підходу при формуванні структури та змісту дисципліни;</w:t>
      </w:r>
    </w:p>
    <w:p w:rsidR="00E97AE9" w:rsidRPr="004D5B9D" w:rsidRDefault="00E97AE9" w:rsidP="004D5B9D">
      <w:pPr>
        <w:numPr>
          <w:ilvl w:val="0"/>
          <w:numId w:val="8"/>
        </w:numPr>
        <w:tabs>
          <w:tab w:val="left" w:pos="851"/>
          <w:tab w:val="left" w:pos="2160"/>
        </w:tabs>
        <w:autoSpaceDE w:val="0"/>
        <w:autoSpaceDN w:val="0"/>
        <w:ind w:left="0" w:firstLine="567"/>
        <w:jc w:val="both"/>
        <w:rPr>
          <w:color w:val="000000"/>
          <w:sz w:val="28"/>
          <w:szCs w:val="28"/>
        </w:rPr>
      </w:pPr>
      <w:r w:rsidRPr="004D5B9D">
        <w:rPr>
          <w:color w:val="000000"/>
          <w:sz w:val="28"/>
          <w:szCs w:val="28"/>
        </w:rPr>
        <w:t>визначення інформаційної бази для формування засобів діагностики;</w:t>
      </w:r>
    </w:p>
    <w:p w:rsidR="00E97AE9" w:rsidRPr="004D5B9D" w:rsidRDefault="00E97AE9" w:rsidP="004D5B9D">
      <w:pPr>
        <w:pStyle w:val="FootnoteText"/>
        <w:numPr>
          <w:ilvl w:val="0"/>
          <w:numId w:val="8"/>
        </w:numPr>
        <w:tabs>
          <w:tab w:val="left" w:pos="851"/>
        </w:tabs>
        <w:ind w:left="0" w:firstLine="567"/>
        <w:jc w:val="both"/>
        <w:rPr>
          <w:color w:val="000000"/>
          <w:sz w:val="28"/>
          <w:szCs w:val="28"/>
        </w:rPr>
      </w:pPr>
      <w:r w:rsidRPr="004D5B9D">
        <w:rPr>
          <w:color w:val="000000"/>
          <w:sz w:val="28"/>
          <w:szCs w:val="28"/>
        </w:rPr>
        <w:t>внутрішнього та зовнішнього контролю якості підготовки фахівців;</w:t>
      </w:r>
    </w:p>
    <w:p w:rsidR="00E97AE9" w:rsidRPr="004D5B9D" w:rsidRDefault="00E97AE9" w:rsidP="004D5B9D">
      <w:pPr>
        <w:pStyle w:val="FootnoteText"/>
        <w:numPr>
          <w:ilvl w:val="0"/>
          <w:numId w:val="8"/>
        </w:numPr>
        <w:tabs>
          <w:tab w:val="left" w:pos="851"/>
        </w:tabs>
        <w:ind w:left="0" w:firstLine="567"/>
        <w:jc w:val="both"/>
        <w:rPr>
          <w:color w:val="000000"/>
          <w:sz w:val="28"/>
          <w:szCs w:val="28"/>
        </w:rPr>
      </w:pPr>
      <w:r w:rsidRPr="004D5B9D">
        <w:rPr>
          <w:color w:val="000000"/>
          <w:sz w:val="28"/>
          <w:szCs w:val="28"/>
        </w:rPr>
        <w:t>акредитації освітньої програми за спеціальністю.</w:t>
      </w:r>
    </w:p>
    <w:p w:rsidR="00E97AE9" w:rsidRPr="004D5B9D" w:rsidRDefault="00E97AE9" w:rsidP="004D5B9D">
      <w:pPr>
        <w:widowControl w:val="0"/>
        <w:tabs>
          <w:tab w:val="left" w:pos="822"/>
          <w:tab w:val="left" w:pos="2694"/>
        </w:tabs>
        <w:ind w:firstLine="594"/>
        <w:jc w:val="both"/>
        <w:rPr>
          <w:b/>
          <w:i/>
          <w:color w:val="000000"/>
          <w:sz w:val="28"/>
          <w:szCs w:val="28"/>
        </w:rPr>
      </w:pPr>
    </w:p>
    <w:p w:rsidR="00E97AE9" w:rsidRPr="004D5B9D" w:rsidRDefault="00E97AE9" w:rsidP="004D5B9D">
      <w:pPr>
        <w:widowControl w:val="0"/>
        <w:tabs>
          <w:tab w:val="left" w:pos="822"/>
          <w:tab w:val="left" w:pos="2694"/>
        </w:tabs>
        <w:ind w:firstLine="594"/>
        <w:jc w:val="both"/>
        <w:rPr>
          <w:i/>
          <w:color w:val="000000"/>
          <w:sz w:val="28"/>
          <w:szCs w:val="28"/>
        </w:rPr>
      </w:pPr>
      <w:r w:rsidRPr="004D5B9D">
        <w:rPr>
          <w:b/>
          <w:i/>
          <w:color w:val="000000"/>
          <w:sz w:val="28"/>
          <w:szCs w:val="28"/>
        </w:rPr>
        <w:t>Робоча Програма встановлює</w:t>
      </w:r>
      <w:r w:rsidRPr="004D5B9D">
        <w:rPr>
          <w:i/>
          <w:color w:val="000000"/>
          <w:sz w:val="28"/>
          <w:szCs w:val="28"/>
        </w:rPr>
        <w:t>:</w:t>
      </w:r>
    </w:p>
    <w:p w:rsidR="00E97AE9" w:rsidRPr="004D5B9D" w:rsidRDefault="00E97AE9" w:rsidP="004D5B9D">
      <w:pPr>
        <w:numPr>
          <w:ilvl w:val="0"/>
          <w:numId w:val="13"/>
        </w:numPr>
        <w:ind w:left="0" w:firstLine="600"/>
        <w:rPr>
          <w:color w:val="000000"/>
          <w:sz w:val="28"/>
          <w:szCs w:val="28"/>
        </w:rPr>
      </w:pPr>
      <w:r w:rsidRPr="004D5B9D">
        <w:rPr>
          <w:bCs/>
          <w:color w:val="000000"/>
          <w:sz w:val="28"/>
          <w:szCs w:val="28"/>
        </w:rPr>
        <w:t>форму підсумкового контролю;</w:t>
      </w:r>
    </w:p>
    <w:p w:rsidR="00E97AE9" w:rsidRPr="00740E8B" w:rsidRDefault="00E97AE9" w:rsidP="00740E8B">
      <w:pPr>
        <w:numPr>
          <w:ilvl w:val="0"/>
          <w:numId w:val="13"/>
        </w:numPr>
        <w:ind w:left="0" w:firstLine="600"/>
        <w:rPr>
          <w:bCs/>
          <w:color w:val="000000"/>
          <w:sz w:val="28"/>
          <w:szCs w:val="28"/>
        </w:rPr>
      </w:pPr>
      <w:r w:rsidRPr="004D5B9D">
        <w:rPr>
          <w:sz w:val="28"/>
          <w:szCs w:val="28"/>
        </w:rPr>
        <w:t>базові дисципліни та дисципліни, що забезпечуються;</w:t>
      </w:r>
    </w:p>
    <w:p w:rsidR="00E97AE9" w:rsidRPr="004D5B9D" w:rsidRDefault="00E97AE9" w:rsidP="004D5B9D">
      <w:pPr>
        <w:numPr>
          <w:ilvl w:val="0"/>
          <w:numId w:val="13"/>
        </w:numPr>
        <w:ind w:left="0" w:right="-5" w:firstLine="600"/>
        <w:rPr>
          <w:color w:val="000000"/>
          <w:sz w:val="28"/>
          <w:szCs w:val="28"/>
        </w:rPr>
      </w:pPr>
      <w:r w:rsidRPr="004D5B9D">
        <w:rPr>
          <w:bCs/>
          <w:color w:val="000000"/>
          <w:sz w:val="28"/>
          <w:szCs w:val="28"/>
        </w:rPr>
        <w:t>результати навчання за дисципліною</w:t>
      </w:r>
      <w:r w:rsidRPr="004D5B9D">
        <w:rPr>
          <w:color w:val="000000"/>
          <w:sz w:val="28"/>
          <w:szCs w:val="28"/>
        </w:rPr>
        <w:t xml:space="preserve"> та їх рівень складності</w:t>
      </w:r>
      <w:r w:rsidRPr="004D5B9D">
        <w:rPr>
          <w:bCs/>
          <w:color w:val="000000"/>
          <w:sz w:val="28"/>
          <w:szCs w:val="28"/>
        </w:rPr>
        <w:t>;</w:t>
      </w:r>
    </w:p>
    <w:p w:rsidR="00E97AE9" w:rsidRPr="004D5B9D" w:rsidRDefault="00E97AE9" w:rsidP="004D5B9D">
      <w:pPr>
        <w:numPr>
          <w:ilvl w:val="0"/>
          <w:numId w:val="13"/>
        </w:numPr>
        <w:ind w:left="0" w:firstLine="600"/>
        <w:rPr>
          <w:sz w:val="28"/>
          <w:szCs w:val="28"/>
        </w:rPr>
      </w:pPr>
      <w:r w:rsidRPr="004D5B9D">
        <w:rPr>
          <w:sz w:val="28"/>
          <w:szCs w:val="28"/>
        </w:rPr>
        <w:t>тематичний план та розподіл обсягу за видами навчальної діяльності</w:t>
      </w:r>
    </w:p>
    <w:p w:rsidR="00E97AE9" w:rsidRPr="004D5B9D" w:rsidRDefault="00E97AE9" w:rsidP="004D5B9D">
      <w:pPr>
        <w:numPr>
          <w:ilvl w:val="0"/>
          <w:numId w:val="13"/>
        </w:numPr>
        <w:ind w:left="0" w:firstLine="600"/>
        <w:rPr>
          <w:bCs/>
          <w:color w:val="000000"/>
          <w:sz w:val="28"/>
          <w:szCs w:val="28"/>
        </w:rPr>
      </w:pPr>
      <w:r w:rsidRPr="004D5B9D">
        <w:rPr>
          <w:bCs/>
          <w:color w:val="000000"/>
          <w:sz w:val="28"/>
          <w:szCs w:val="28"/>
        </w:rPr>
        <w:t>завдання для самостійної роботи здобувача;</w:t>
      </w:r>
    </w:p>
    <w:p w:rsidR="00E97AE9" w:rsidRPr="004D5B9D" w:rsidRDefault="00E97AE9" w:rsidP="004D5B9D">
      <w:pPr>
        <w:numPr>
          <w:ilvl w:val="0"/>
          <w:numId w:val="13"/>
        </w:numPr>
        <w:ind w:left="0" w:firstLine="600"/>
        <w:rPr>
          <w:bCs/>
          <w:color w:val="000000"/>
          <w:sz w:val="28"/>
          <w:szCs w:val="28"/>
        </w:rPr>
      </w:pPr>
      <w:r w:rsidRPr="004D5B9D">
        <w:rPr>
          <w:bCs/>
          <w:color w:val="000000"/>
          <w:sz w:val="28"/>
          <w:szCs w:val="28"/>
        </w:rPr>
        <w:t>вимоги до засобів діагностики, методи та критерії оцінювання навчальних досягнень;</w:t>
      </w:r>
    </w:p>
    <w:p w:rsidR="00E97AE9" w:rsidRPr="004D5B9D" w:rsidRDefault="00E97AE9" w:rsidP="004D5B9D">
      <w:pPr>
        <w:numPr>
          <w:ilvl w:val="0"/>
          <w:numId w:val="13"/>
        </w:numPr>
        <w:ind w:left="0" w:firstLine="600"/>
        <w:rPr>
          <w:bCs/>
          <w:color w:val="000000"/>
          <w:sz w:val="28"/>
          <w:szCs w:val="28"/>
        </w:rPr>
      </w:pPr>
      <w:r w:rsidRPr="004D5B9D">
        <w:rPr>
          <w:sz w:val="28"/>
          <w:szCs w:val="28"/>
        </w:rPr>
        <w:t>вимоги до комплексу навчально-методичного забезпечення навчальної дисципліни;</w:t>
      </w:r>
    </w:p>
    <w:p w:rsidR="00E97AE9" w:rsidRPr="004D5B9D" w:rsidRDefault="00E97AE9" w:rsidP="004D5B9D">
      <w:pPr>
        <w:numPr>
          <w:ilvl w:val="0"/>
          <w:numId w:val="13"/>
        </w:numPr>
        <w:ind w:left="0" w:firstLine="600"/>
        <w:rPr>
          <w:sz w:val="28"/>
          <w:szCs w:val="28"/>
        </w:rPr>
      </w:pPr>
      <w:r w:rsidRPr="004D5B9D">
        <w:rPr>
          <w:sz w:val="28"/>
          <w:szCs w:val="28"/>
        </w:rPr>
        <w:t>основний тезаурус дисципліни.</w:t>
      </w:r>
    </w:p>
    <w:p w:rsidR="00E97AE9" w:rsidRPr="004D5B9D" w:rsidRDefault="00E97AE9" w:rsidP="004D5B9D">
      <w:pPr>
        <w:widowControl w:val="0"/>
        <w:tabs>
          <w:tab w:val="left" w:pos="822"/>
          <w:tab w:val="left" w:pos="2694"/>
        </w:tabs>
        <w:ind w:firstLine="594"/>
        <w:jc w:val="both"/>
        <w:rPr>
          <w:i/>
          <w:color w:val="000000"/>
          <w:sz w:val="28"/>
          <w:szCs w:val="28"/>
        </w:rPr>
      </w:pPr>
    </w:p>
    <w:p w:rsidR="00E97AE9" w:rsidRPr="004D5B9D" w:rsidRDefault="00E97AE9" w:rsidP="004D5B9D">
      <w:pPr>
        <w:widowControl w:val="0"/>
        <w:tabs>
          <w:tab w:val="left" w:pos="-54"/>
          <w:tab w:val="left" w:pos="0"/>
          <w:tab w:val="left" w:pos="408"/>
          <w:tab w:val="left" w:pos="851"/>
          <w:tab w:val="left" w:pos="1260"/>
        </w:tabs>
        <w:autoSpaceDE w:val="0"/>
        <w:autoSpaceDN w:val="0"/>
        <w:jc w:val="both"/>
        <w:rPr>
          <w:bCs/>
          <w:color w:val="000000"/>
          <w:sz w:val="28"/>
          <w:szCs w:val="28"/>
        </w:rPr>
      </w:pPr>
    </w:p>
    <w:p w:rsidR="00E97AE9" w:rsidRPr="004D5B9D" w:rsidRDefault="00E97AE9" w:rsidP="004D5B9D">
      <w:pPr>
        <w:overflowPunct w:val="0"/>
        <w:adjustRightInd w:val="0"/>
        <w:jc w:val="center"/>
        <w:textAlignment w:val="baseline"/>
        <w:rPr>
          <w:b/>
          <w:bCs/>
          <w:color w:val="000000"/>
          <w:sz w:val="28"/>
          <w:szCs w:val="28"/>
        </w:rPr>
      </w:pPr>
      <w:r w:rsidRPr="004D5B9D">
        <w:rPr>
          <w:b/>
          <w:bCs/>
          <w:color w:val="000000"/>
          <w:sz w:val="28"/>
          <w:szCs w:val="28"/>
          <w:lang w:eastAsia="en-US"/>
        </w:rPr>
        <w:t>3. </w:t>
      </w:r>
      <w:r w:rsidRPr="004D5B9D">
        <w:rPr>
          <w:b/>
          <w:bCs/>
          <w:color w:val="000000"/>
          <w:sz w:val="28"/>
          <w:szCs w:val="28"/>
        </w:rPr>
        <w:t>Нормативні посилання</w:t>
      </w:r>
    </w:p>
    <w:p w:rsidR="00E97AE9" w:rsidRPr="004D5B9D" w:rsidRDefault="00E97AE9" w:rsidP="004D5B9D">
      <w:pPr>
        <w:overflowPunct w:val="0"/>
        <w:adjustRightInd w:val="0"/>
        <w:jc w:val="center"/>
        <w:textAlignment w:val="baseline"/>
        <w:rPr>
          <w:b/>
          <w:bCs/>
          <w:color w:val="000000"/>
          <w:sz w:val="28"/>
          <w:szCs w:val="28"/>
        </w:rPr>
      </w:pPr>
    </w:p>
    <w:p w:rsidR="00E97AE9" w:rsidRPr="005840C3" w:rsidRDefault="00E97AE9" w:rsidP="00B3527B">
      <w:pPr>
        <w:tabs>
          <w:tab w:val="left" w:pos="2160"/>
        </w:tabs>
        <w:ind w:firstLine="540"/>
        <w:jc w:val="both"/>
        <w:rPr>
          <w:rFonts w:ascii="Arial" w:hAnsi="Arial" w:cs="Arial"/>
          <w:sz w:val="28"/>
          <w:szCs w:val="28"/>
        </w:rPr>
      </w:pPr>
      <w:r w:rsidRPr="004D5B9D">
        <w:rPr>
          <w:sz w:val="28"/>
          <w:szCs w:val="28"/>
        </w:rPr>
        <w:t>Робоча програма дисципліни розроблена на основі таких нормативних документів:</w:t>
      </w:r>
    </w:p>
    <w:p w:rsidR="00E97AE9" w:rsidRPr="00B3527B" w:rsidRDefault="00E97AE9" w:rsidP="00B3527B">
      <w:pPr>
        <w:tabs>
          <w:tab w:val="left" w:pos="0"/>
        </w:tabs>
        <w:ind w:firstLine="540"/>
        <w:jc w:val="both"/>
        <w:rPr>
          <w:sz w:val="28"/>
          <w:szCs w:val="28"/>
        </w:rPr>
      </w:pPr>
      <w:r w:rsidRPr="00B3527B">
        <w:rPr>
          <w:sz w:val="28"/>
          <w:szCs w:val="28"/>
        </w:rPr>
        <w:t>1. Ліцензійні умови провадження освітньої діяльності закладів освіти, затвердженні постановою Кабінету Міністрів України від 30.12.2015 № 1187.</w:t>
      </w:r>
    </w:p>
    <w:p w:rsidR="00E97AE9" w:rsidRPr="00B3527B" w:rsidRDefault="00E97AE9" w:rsidP="00B3527B">
      <w:pPr>
        <w:tabs>
          <w:tab w:val="left" w:pos="0"/>
        </w:tabs>
        <w:ind w:firstLine="540"/>
        <w:jc w:val="both"/>
        <w:rPr>
          <w:sz w:val="28"/>
          <w:szCs w:val="28"/>
        </w:rPr>
      </w:pPr>
      <w:r w:rsidRPr="00B3527B">
        <w:rPr>
          <w:sz w:val="28"/>
          <w:szCs w:val="28"/>
        </w:rPr>
        <w:t>2. Освітньо-професійна програма підготовки бакалаврів напряму 6.080101 «Геодезія, картографія та землеустрій» (0709 «Геодезія, картографія та землевпорядкування», затверджена і введена в дію наказом М</w:t>
      </w:r>
      <w:r>
        <w:rPr>
          <w:sz w:val="28"/>
          <w:szCs w:val="28"/>
        </w:rPr>
        <w:t>ОН України від 04.06.2004 № 453).</w:t>
      </w:r>
    </w:p>
    <w:p w:rsidR="00E97AE9" w:rsidRPr="00B3527B" w:rsidRDefault="00E97AE9" w:rsidP="00B3527B">
      <w:pPr>
        <w:pStyle w:val="rvps2"/>
        <w:shd w:val="clear" w:color="auto" w:fill="FFFFFF"/>
        <w:spacing w:before="0" w:beforeAutospacing="0" w:after="0" w:afterAutospacing="0"/>
        <w:ind w:firstLine="540"/>
        <w:jc w:val="both"/>
        <w:textAlignment w:val="baseline"/>
        <w:rPr>
          <w:sz w:val="28"/>
          <w:szCs w:val="28"/>
          <w:lang w:val="uk-UA"/>
        </w:rPr>
      </w:pPr>
      <w:r w:rsidRPr="00B3527B">
        <w:rPr>
          <w:sz w:val="28"/>
          <w:szCs w:val="28"/>
          <w:lang w:val="uk-UA"/>
        </w:rPr>
        <w:t>3. Проект стандарту вищої освіти підготовки бакалавра спеціальності 193 «Геодезія та землеустрій».</w:t>
      </w:r>
    </w:p>
    <w:p w:rsidR="00E97AE9" w:rsidRPr="00B3527B" w:rsidRDefault="00E97AE9" w:rsidP="00B3527B">
      <w:pPr>
        <w:pStyle w:val="Heading4"/>
        <w:ind w:firstLine="540"/>
        <w:jc w:val="both"/>
        <w:rPr>
          <w:b w:val="0"/>
          <w:color w:val="000000"/>
          <w:sz w:val="28"/>
          <w:szCs w:val="28"/>
        </w:rPr>
      </w:pPr>
      <w:r w:rsidRPr="00B3527B">
        <w:rPr>
          <w:b w:val="0"/>
          <w:color w:val="000000"/>
          <w:sz w:val="28"/>
          <w:szCs w:val="28"/>
        </w:rPr>
        <w:t>4. </w:t>
      </w:r>
      <w:r w:rsidRPr="00B3527B">
        <w:rPr>
          <w:b w:val="0"/>
          <w:bCs w:val="0"/>
          <w:color w:val="000000"/>
          <w:sz w:val="28"/>
          <w:szCs w:val="28"/>
        </w:rPr>
        <w:t xml:space="preserve">Освітня програма підготовки бакалавра за спеціальністю </w:t>
      </w:r>
      <w:r w:rsidRPr="00B3527B">
        <w:rPr>
          <w:b w:val="0"/>
          <w:sz w:val="28"/>
          <w:szCs w:val="28"/>
        </w:rPr>
        <w:t>193 «Геодезія та землеустрій»</w:t>
      </w:r>
      <w:r w:rsidRPr="00B3527B">
        <w:rPr>
          <w:b w:val="0"/>
          <w:bCs w:val="0"/>
          <w:color w:val="000000"/>
          <w:sz w:val="28"/>
          <w:szCs w:val="28"/>
        </w:rPr>
        <w:t xml:space="preserve"> </w:t>
      </w:r>
      <w:r w:rsidRPr="00B3527B">
        <w:rPr>
          <w:b w:val="0"/>
          <w:color w:val="000000"/>
          <w:sz w:val="28"/>
          <w:szCs w:val="28"/>
        </w:rPr>
        <w:t xml:space="preserve">/ М-во освіти і науки України, </w:t>
      </w:r>
      <w:r w:rsidRPr="00B3527B">
        <w:rPr>
          <w:b w:val="0"/>
          <w:iCs/>
          <w:color w:val="000000"/>
          <w:sz w:val="28"/>
          <w:szCs w:val="28"/>
        </w:rPr>
        <w:t>Нац. гірн. ун-т. – Д. : НГУ,</w:t>
      </w:r>
      <w:r w:rsidRPr="00B3527B">
        <w:rPr>
          <w:b w:val="0"/>
          <w:color w:val="000000"/>
          <w:sz w:val="28"/>
          <w:szCs w:val="28"/>
        </w:rPr>
        <w:t xml:space="preserve"> 2016. </w:t>
      </w:r>
      <w:r w:rsidRPr="00B3527B">
        <w:rPr>
          <w:rFonts w:eastAsia="TimesNewRoman"/>
          <w:b w:val="0"/>
          <w:color w:val="000000"/>
          <w:sz w:val="28"/>
          <w:szCs w:val="28"/>
        </w:rPr>
        <w:t>– 13 с.</w:t>
      </w:r>
    </w:p>
    <w:p w:rsidR="00E97AE9" w:rsidRPr="005840C3" w:rsidRDefault="00E97AE9" w:rsidP="00B3527B">
      <w:pPr>
        <w:ind w:firstLine="567"/>
        <w:jc w:val="both"/>
        <w:rPr>
          <w:rFonts w:ascii="Arial" w:hAnsi="Arial" w:cs="Arial"/>
          <w:bCs/>
          <w:color w:val="000000"/>
          <w:sz w:val="28"/>
          <w:szCs w:val="28"/>
        </w:rPr>
      </w:pPr>
    </w:p>
    <w:p w:rsidR="00E97AE9" w:rsidRDefault="00E97AE9" w:rsidP="004D5B9D">
      <w:pPr>
        <w:ind w:firstLine="567"/>
        <w:jc w:val="both"/>
        <w:rPr>
          <w:bCs/>
          <w:color w:val="000000"/>
          <w:sz w:val="28"/>
          <w:szCs w:val="28"/>
        </w:rPr>
      </w:pPr>
    </w:p>
    <w:p w:rsidR="00E97AE9" w:rsidRPr="004D5B9D" w:rsidRDefault="00E97AE9" w:rsidP="004D5B9D">
      <w:pPr>
        <w:ind w:firstLine="567"/>
        <w:jc w:val="center"/>
        <w:rPr>
          <w:b/>
          <w:bCs/>
          <w:color w:val="000000"/>
          <w:sz w:val="28"/>
          <w:szCs w:val="28"/>
        </w:rPr>
      </w:pPr>
      <w:r w:rsidRPr="004D5B9D">
        <w:rPr>
          <w:b/>
          <w:color w:val="000000"/>
          <w:sz w:val="28"/>
          <w:szCs w:val="28"/>
        </w:rPr>
        <w:t>4. Обсяг дисципліни</w:t>
      </w:r>
    </w:p>
    <w:p w:rsidR="00E97AE9" w:rsidRPr="004D5B9D" w:rsidRDefault="00E97AE9" w:rsidP="004D5B9D">
      <w:pPr>
        <w:ind w:left="-6" w:firstLine="570"/>
        <w:jc w:val="center"/>
        <w:rPr>
          <w:b/>
          <w:color w:val="000000"/>
          <w:sz w:val="28"/>
          <w:szCs w:val="28"/>
        </w:rPr>
      </w:pPr>
    </w:p>
    <w:p w:rsidR="00E97AE9" w:rsidRPr="004D5B9D" w:rsidRDefault="00E97AE9" w:rsidP="004D5B9D">
      <w:pPr>
        <w:ind w:firstLine="534"/>
        <w:rPr>
          <w:color w:val="000000"/>
          <w:sz w:val="28"/>
          <w:szCs w:val="28"/>
        </w:rPr>
      </w:pPr>
      <w:r w:rsidRPr="00C55F07">
        <w:rPr>
          <w:color w:val="000000"/>
          <w:sz w:val="28"/>
          <w:szCs w:val="28"/>
        </w:rPr>
        <w:t xml:space="preserve">Загальний обсяг – </w:t>
      </w:r>
      <w:r w:rsidRPr="00C55F07">
        <w:rPr>
          <w:color w:val="000000"/>
          <w:sz w:val="28"/>
          <w:szCs w:val="28"/>
          <w:lang w:val="ru-RU"/>
        </w:rPr>
        <w:t>4</w:t>
      </w:r>
      <w:r w:rsidRPr="00C55F07">
        <w:rPr>
          <w:color w:val="000000"/>
          <w:sz w:val="28"/>
          <w:szCs w:val="28"/>
        </w:rPr>
        <w:t xml:space="preserve"> кредити ЄCTS (1</w:t>
      </w:r>
      <w:r w:rsidRPr="00C55F07">
        <w:rPr>
          <w:color w:val="000000"/>
          <w:sz w:val="28"/>
          <w:szCs w:val="28"/>
          <w:lang w:val="ru-RU"/>
        </w:rPr>
        <w:t>44</w:t>
      </w:r>
      <w:r w:rsidRPr="00C55F07">
        <w:rPr>
          <w:color w:val="000000"/>
          <w:sz w:val="28"/>
          <w:szCs w:val="28"/>
        </w:rPr>
        <w:t xml:space="preserve"> академічних годин).</w:t>
      </w:r>
    </w:p>
    <w:p w:rsidR="00E97AE9" w:rsidRPr="004D5B9D" w:rsidRDefault="00E97AE9" w:rsidP="004D5B9D">
      <w:pPr>
        <w:ind w:firstLine="567"/>
        <w:jc w:val="center"/>
        <w:rPr>
          <w:b/>
          <w:bCs/>
          <w:color w:val="000000"/>
          <w:sz w:val="28"/>
          <w:szCs w:val="28"/>
        </w:rPr>
      </w:pPr>
    </w:p>
    <w:p w:rsidR="00E97AE9" w:rsidRDefault="00E97AE9" w:rsidP="004D5B9D">
      <w:pPr>
        <w:ind w:firstLine="567"/>
        <w:jc w:val="center"/>
        <w:rPr>
          <w:b/>
          <w:bCs/>
          <w:color w:val="000000"/>
          <w:sz w:val="28"/>
          <w:szCs w:val="28"/>
        </w:rPr>
      </w:pPr>
    </w:p>
    <w:p w:rsidR="00E97AE9" w:rsidRPr="004D5B9D" w:rsidRDefault="00E97AE9" w:rsidP="004D5B9D">
      <w:pPr>
        <w:ind w:firstLine="567"/>
        <w:jc w:val="center"/>
        <w:rPr>
          <w:b/>
          <w:bCs/>
          <w:color w:val="000000"/>
          <w:sz w:val="28"/>
          <w:szCs w:val="28"/>
        </w:rPr>
      </w:pPr>
    </w:p>
    <w:p w:rsidR="00E97AE9" w:rsidRPr="004D5B9D" w:rsidRDefault="00E97AE9" w:rsidP="004D5B9D">
      <w:pPr>
        <w:ind w:firstLine="567"/>
        <w:jc w:val="center"/>
        <w:rPr>
          <w:b/>
          <w:bCs/>
          <w:color w:val="000000"/>
          <w:sz w:val="28"/>
          <w:szCs w:val="28"/>
        </w:rPr>
      </w:pPr>
      <w:r w:rsidRPr="004D5B9D">
        <w:rPr>
          <w:b/>
          <w:bCs/>
          <w:color w:val="000000"/>
          <w:sz w:val="28"/>
          <w:szCs w:val="28"/>
        </w:rPr>
        <w:t>5. Форма підсумкового контролю</w:t>
      </w:r>
    </w:p>
    <w:p w:rsidR="00E97AE9" w:rsidRPr="004D5B9D" w:rsidRDefault="00E97AE9" w:rsidP="004D5B9D">
      <w:pPr>
        <w:ind w:firstLine="567"/>
        <w:jc w:val="center"/>
        <w:rPr>
          <w:bCs/>
          <w:color w:val="000000"/>
          <w:sz w:val="28"/>
          <w:szCs w:val="28"/>
        </w:rPr>
      </w:pPr>
    </w:p>
    <w:p w:rsidR="00E97AE9" w:rsidRDefault="00E97AE9" w:rsidP="004D5B9D">
      <w:pPr>
        <w:ind w:firstLine="567"/>
        <w:jc w:val="both"/>
        <w:rPr>
          <w:bCs/>
          <w:color w:val="000000"/>
          <w:sz w:val="28"/>
          <w:szCs w:val="28"/>
        </w:rPr>
      </w:pPr>
      <w:r>
        <w:rPr>
          <w:bCs/>
          <w:color w:val="000000"/>
          <w:sz w:val="28"/>
          <w:szCs w:val="28"/>
        </w:rPr>
        <w:t>Диференційний залік</w:t>
      </w:r>
      <w:r w:rsidRPr="004D5B9D">
        <w:rPr>
          <w:bCs/>
          <w:color w:val="000000"/>
          <w:sz w:val="28"/>
          <w:szCs w:val="28"/>
        </w:rPr>
        <w:t xml:space="preserve"> за результатами поточного контролю та виконання комплексної контрольної роботи (за необхідності).</w:t>
      </w:r>
    </w:p>
    <w:p w:rsidR="00E97AE9" w:rsidRDefault="00E97AE9" w:rsidP="004D5B9D">
      <w:pPr>
        <w:ind w:firstLine="567"/>
        <w:jc w:val="both"/>
        <w:rPr>
          <w:bCs/>
          <w:color w:val="000000"/>
          <w:sz w:val="28"/>
          <w:szCs w:val="28"/>
        </w:rPr>
      </w:pPr>
    </w:p>
    <w:p w:rsidR="00E97AE9" w:rsidRDefault="00E97AE9" w:rsidP="004D5B9D">
      <w:pPr>
        <w:ind w:firstLine="567"/>
        <w:jc w:val="both"/>
        <w:rPr>
          <w:bCs/>
          <w:color w:val="000000"/>
          <w:sz w:val="28"/>
          <w:szCs w:val="28"/>
        </w:rPr>
      </w:pPr>
    </w:p>
    <w:p w:rsidR="00E97AE9" w:rsidRPr="004D5B9D" w:rsidRDefault="00E97AE9" w:rsidP="004D5B9D">
      <w:pPr>
        <w:ind w:firstLine="567"/>
        <w:jc w:val="both"/>
        <w:rPr>
          <w:color w:val="000000"/>
          <w:sz w:val="28"/>
          <w:szCs w:val="28"/>
        </w:rPr>
      </w:pPr>
    </w:p>
    <w:p w:rsidR="00E97AE9" w:rsidRPr="004D5B9D" w:rsidRDefault="00E97AE9" w:rsidP="004D5B9D">
      <w:pPr>
        <w:pStyle w:val="Heading8"/>
        <w:rPr>
          <w:spacing w:val="0"/>
          <w:sz w:val="28"/>
          <w:szCs w:val="28"/>
        </w:rPr>
      </w:pPr>
      <w:r w:rsidRPr="004D5B9D">
        <w:rPr>
          <w:spacing w:val="0"/>
          <w:sz w:val="28"/>
          <w:szCs w:val="28"/>
        </w:rPr>
        <w:t>6. Базові дисципліни та дисципліни, що забезпечуються</w:t>
      </w:r>
    </w:p>
    <w:p w:rsidR="00E97AE9" w:rsidRPr="004D5B9D" w:rsidRDefault="00E97AE9" w:rsidP="004D5B9D">
      <w:pPr>
        <w:jc w:val="center"/>
        <w:outlineLvl w:val="0"/>
        <w:rPr>
          <w:b/>
          <w:sz w:val="28"/>
          <w:szCs w:val="28"/>
        </w:rPr>
      </w:pPr>
    </w:p>
    <w:p w:rsidR="00E97AE9" w:rsidRPr="004D5B9D" w:rsidRDefault="00E97AE9" w:rsidP="004D5B9D">
      <w:pPr>
        <w:ind w:firstLine="560"/>
        <w:jc w:val="both"/>
        <w:rPr>
          <w:b/>
          <w:sz w:val="28"/>
          <w:szCs w:val="28"/>
        </w:rPr>
      </w:pPr>
      <w:r w:rsidRPr="004D5B9D">
        <w:rPr>
          <w:sz w:val="28"/>
          <w:szCs w:val="28"/>
        </w:rPr>
        <w:t xml:space="preserve">Базові дисципліни: </w:t>
      </w:r>
      <w:r>
        <w:rPr>
          <w:sz w:val="28"/>
          <w:szCs w:val="28"/>
        </w:rPr>
        <w:t>вища математика, фізика, геодезія, картографія, вища геодезія, інформатика і програмування</w:t>
      </w:r>
      <w:r w:rsidRPr="004D5B9D">
        <w:rPr>
          <w:sz w:val="28"/>
          <w:szCs w:val="28"/>
        </w:rPr>
        <w:t>.</w:t>
      </w:r>
    </w:p>
    <w:p w:rsidR="00E97AE9" w:rsidRDefault="00E97AE9" w:rsidP="004D5B9D">
      <w:pPr>
        <w:ind w:firstLine="560"/>
        <w:rPr>
          <w:b/>
          <w:bCs/>
          <w:color w:val="000000"/>
          <w:sz w:val="28"/>
          <w:szCs w:val="28"/>
        </w:rPr>
      </w:pPr>
    </w:p>
    <w:p w:rsidR="00E97AE9" w:rsidRDefault="00E97AE9" w:rsidP="004D5B9D">
      <w:pPr>
        <w:ind w:firstLine="560"/>
        <w:rPr>
          <w:b/>
          <w:bCs/>
          <w:color w:val="000000"/>
          <w:sz w:val="28"/>
          <w:szCs w:val="28"/>
        </w:rPr>
      </w:pPr>
    </w:p>
    <w:p w:rsidR="00E97AE9" w:rsidRDefault="00E97AE9" w:rsidP="004D5B9D">
      <w:pPr>
        <w:ind w:firstLine="560"/>
        <w:rPr>
          <w:b/>
          <w:bCs/>
          <w:color w:val="000000"/>
          <w:sz w:val="28"/>
          <w:szCs w:val="28"/>
        </w:rPr>
      </w:pPr>
    </w:p>
    <w:p w:rsidR="00E97AE9" w:rsidRPr="004D5B9D" w:rsidRDefault="00E97AE9" w:rsidP="00781EFC">
      <w:pPr>
        <w:jc w:val="center"/>
        <w:rPr>
          <w:b/>
          <w:bCs/>
          <w:color w:val="000000"/>
          <w:sz w:val="28"/>
          <w:szCs w:val="28"/>
        </w:rPr>
      </w:pPr>
      <w:r w:rsidRPr="004D5B9D">
        <w:rPr>
          <w:b/>
          <w:bCs/>
          <w:color w:val="000000"/>
          <w:sz w:val="28"/>
          <w:szCs w:val="28"/>
        </w:rPr>
        <w:t>7. Позначення фізичних величин</w:t>
      </w:r>
    </w:p>
    <w:p w:rsidR="00E97AE9" w:rsidRDefault="00E97AE9" w:rsidP="004D5B9D">
      <w:pPr>
        <w:ind w:firstLine="560"/>
        <w:rPr>
          <w:b/>
          <w:bCs/>
          <w:color w:val="000000"/>
          <w:sz w:val="28"/>
          <w:szCs w:val="28"/>
        </w:rPr>
      </w:pPr>
    </w:p>
    <w:p w:rsidR="00E97AE9" w:rsidRPr="007411F5" w:rsidRDefault="00E97AE9" w:rsidP="004D5B9D">
      <w:pPr>
        <w:ind w:firstLine="560"/>
        <w:rPr>
          <w:bCs/>
          <w:i/>
          <w:color w:val="000000"/>
          <w:sz w:val="28"/>
          <w:szCs w:val="28"/>
          <w:lang w:val="ru-RU"/>
        </w:rPr>
        <w:sectPr w:rsidR="00E97AE9" w:rsidRPr="007411F5" w:rsidSect="00D92CDF">
          <w:headerReference w:type="default" r:id="rId8"/>
          <w:footerReference w:type="even" r:id="rId9"/>
          <w:footerReference w:type="default" r:id="rId10"/>
          <w:headerReference w:type="first" r:id="rId11"/>
          <w:footerReference w:type="first" r:id="rId12"/>
          <w:pgSz w:w="11907" w:h="16840" w:code="9"/>
          <w:pgMar w:top="1134" w:right="1134" w:bottom="1134" w:left="1134" w:header="680" w:footer="680" w:gutter="0"/>
          <w:cols w:space="709"/>
          <w:titlePg/>
          <w:docGrid w:linePitch="326"/>
        </w:sectPr>
      </w:pPr>
    </w:p>
    <w:p w:rsidR="00E97AE9" w:rsidRPr="00773A18" w:rsidRDefault="00E97AE9" w:rsidP="004D5B9D">
      <w:pPr>
        <w:ind w:firstLine="560"/>
        <w:rPr>
          <w:bCs/>
          <w:color w:val="000000"/>
          <w:sz w:val="28"/>
          <w:szCs w:val="28"/>
        </w:rPr>
      </w:pPr>
      <w:r w:rsidRPr="00773A18">
        <w:rPr>
          <w:bCs/>
          <w:i/>
          <w:color w:val="000000"/>
          <w:sz w:val="28"/>
          <w:szCs w:val="28"/>
          <w:lang w:val="en-US"/>
        </w:rPr>
        <w:t>R</w:t>
      </w:r>
      <w:r w:rsidRPr="00773A18">
        <w:rPr>
          <w:bCs/>
          <w:i/>
          <w:color w:val="000000"/>
          <w:sz w:val="28"/>
          <w:szCs w:val="28"/>
          <w:lang w:val="ru-RU"/>
        </w:rPr>
        <w:t>з</w:t>
      </w:r>
      <w:r w:rsidRPr="00773A18">
        <w:rPr>
          <w:bCs/>
          <w:color w:val="000000"/>
          <w:sz w:val="28"/>
          <w:szCs w:val="28"/>
          <w:lang w:val="ru-RU"/>
        </w:rPr>
        <w:t xml:space="preserve">– </w:t>
      </w:r>
      <w:r w:rsidRPr="00773A18">
        <w:rPr>
          <w:bCs/>
          <w:color w:val="000000"/>
          <w:sz w:val="28"/>
          <w:szCs w:val="28"/>
        </w:rPr>
        <w:t>радіус Землі</w:t>
      </w:r>
    </w:p>
    <w:p w:rsidR="00E97AE9" w:rsidRPr="00773A18" w:rsidRDefault="00E97AE9" w:rsidP="004D5B9D">
      <w:pPr>
        <w:ind w:firstLine="560"/>
        <w:rPr>
          <w:bCs/>
          <w:color w:val="000000"/>
          <w:sz w:val="28"/>
          <w:szCs w:val="28"/>
        </w:rPr>
      </w:pPr>
      <w:r w:rsidRPr="00773A18">
        <w:rPr>
          <w:bCs/>
          <w:color w:val="000000"/>
          <w:sz w:val="28"/>
          <w:szCs w:val="28"/>
          <w:lang w:val="en-US"/>
        </w:rPr>
        <w:t>t</w:t>
      </w:r>
      <w:r w:rsidRPr="00773A18">
        <w:rPr>
          <w:bCs/>
          <w:color w:val="000000"/>
          <w:sz w:val="20"/>
          <w:szCs w:val="20"/>
        </w:rPr>
        <w:t>вид</w:t>
      </w:r>
      <w:r w:rsidRPr="00773A18">
        <w:rPr>
          <w:bCs/>
          <w:color w:val="000000"/>
          <w:sz w:val="28"/>
          <w:szCs w:val="28"/>
        </w:rPr>
        <w:t xml:space="preserve">– </w:t>
      </w:r>
      <w:r w:rsidRPr="00773A18">
        <w:rPr>
          <w:sz w:val="28"/>
          <w:szCs w:val="28"/>
        </w:rPr>
        <w:t>тривалість сеансу зв’язку</w:t>
      </w:r>
    </w:p>
    <w:p w:rsidR="00E97AE9" w:rsidRPr="00773A18" w:rsidRDefault="00E97AE9" w:rsidP="004D5B9D">
      <w:pPr>
        <w:ind w:firstLine="560"/>
        <w:rPr>
          <w:bCs/>
          <w:color w:val="000000"/>
          <w:sz w:val="28"/>
          <w:szCs w:val="28"/>
        </w:rPr>
      </w:pPr>
      <w:r w:rsidRPr="00773A18">
        <w:rPr>
          <w:bCs/>
          <w:i/>
          <w:color w:val="000000"/>
          <w:sz w:val="28"/>
          <w:szCs w:val="28"/>
          <w:lang w:val="en-US"/>
        </w:rPr>
        <w:t>B</w:t>
      </w:r>
      <w:r w:rsidRPr="00773A18">
        <w:rPr>
          <w:bCs/>
          <w:color w:val="000000"/>
          <w:sz w:val="28"/>
          <w:szCs w:val="28"/>
        </w:rPr>
        <w:t xml:space="preserve"> – геодезична широта</w:t>
      </w:r>
    </w:p>
    <w:p w:rsidR="00E97AE9" w:rsidRPr="00773A18" w:rsidRDefault="00E97AE9" w:rsidP="004D5B9D">
      <w:pPr>
        <w:ind w:firstLine="560"/>
        <w:rPr>
          <w:bCs/>
          <w:color w:val="000000"/>
          <w:sz w:val="28"/>
          <w:szCs w:val="28"/>
        </w:rPr>
      </w:pPr>
      <w:r w:rsidRPr="00773A18">
        <w:rPr>
          <w:bCs/>
          <w:i/>
          <w:color w:val="000000"/>
          <w:sz w:val="28"/>
          <w:szCs w:val="28"/>
          <w:lang w:val="en-US"/>
        </w:rPr>
        <w:t>L</w:t>
      </w:r>
      <w:r w:rsidRPr="00773A18">
        <w:rPr>
          <w:bCs/>
          <w:color w:val="000000"/>
          <w:sz w:val="28"/>
          <w:szCs w:val="28"/>
        </w:rPr>
        <w:t xml:space="preserve"> – геодезична довгота</w:t>
      </w:r>
    </w:p>
    <w:p w:rsidR="00E97AE9" w:rsidRPr="00773A18" w:rsidRDefault="00E97AE9" w:rsidP="004D5B9D">
      <w:pPr>
        <w:ind w:firstLine="560"/>
        <w:rPr>
          <w:bCs/>
          <w:color w:val="000000"/>
          <w:sz w:val="28"/>
          <w:szCs w:val="28"/>
        </w:rPr>
      </w:pPr>
      <w:r w:rsidRPr="00773A18">
        <w:rPr>
          <w:bCs/>
          <w:i/>
          <w:color w:val="000000"/>
          <w:sz w:val="28"/>
          <w:szCs w:val="28"/>
        </w:rPr>
        <w:t>а</w:t>
      </w:r>
      <w:r w:rsidRPr="00773A18">
        <w:rPr>
          <w:bCs/>
          <w:color w:val="000000"/>
          <w:sz w:val="28"/>
          <w:szCs w:val="28"/>
        </w:rPr>
        <w:t xml:space="preserve"> – велика піввісь еліпсоїда</w:t>
      </w:r>
    </w:p>
    <w:p w:rsidR="00E97AE9" w:rsidRPr="00773A18" w:rsidRDefault="00E97AE9" w:rsidP="004D5B9D">
      <w:pPr>
        <w:ind w:firstLine="560"/>
        <w:rPr>
          <w:bCs/>
          <w:color w:val="000000"/>
          <w:sz w:val="28"/>
          <w:szCs w:val="28"/>
          <w:lang w:val="tr-TR"/>
        </w:rPr>
      </w:pPr>
      <w:r w:rsidRPr="00773A18">
        <w:rPr>
          <w:bCs/>
          <w:i/>
          <w:color w:val="000000"/>
          <w:sz w:val="28"/>
          <w:szCs w:val="28"/>
          <w:lang w:val="en-US"/>
        </w:rPr>
        <w:t>b</w:t>
      </w:r>
      <w:r w:rsidRPr="00773A18">
        <w:rPr>
          <w:bCs/>
          <w:color w:val="000000"/>
          <w:sz w:val="28"/>
          <w:szCs w:val="28"/>
        </w:rPr>
        <w:t xml:space="preserve"> – мала піввісь еліпсоїда</w:t>
      </w:r>
    </w:p>
    <w:p w:rsidR="00E97AE9" w:rsidRDefault="00E97AE9" w:rsidP="004D5B9D">
      <w:pPr>
        <w:ind w:firstLine="560"/>
        <w:rPr>
          <w:bCs/>
          <w:i/>
          <w:color w:val="000000"/>
          <w:sz w:val="28"/>
          <w:szCs w:val="28"/>
        </w:rPr>
        <w:sectPr w:rsidR="00E97AE9" w:rsidSect="00CF24D9">
          <w:type w:val="continuous"/>
          <w:pgSz w:w="11907" w:h="16840" w:code="9"/>
          <w:pgMar w:top="1134" w:right="1134" w:bottom="1134" w:left="1134" w:header="680" w:footer="680" w:gutter="0"/>
          <w:cols w:num="2" w:space="709"/>
          <w:titlePg/>
          <w:docGrid w:linePitch="326"/>
        </w:sectPr>
      </w:pPr>
    </w:p>
    <w:p w:rsidR="00E97AE9" w:rsidRPr="00CF24D9" w:rsidRDefault="00E97AE9" w:rsidP="004D5B9D">
      <w:pPr>
        <w:ind w:firstLine="560"/>
        <w:rPr>
          <w:bCs/>
          <w:i/>
          <w:color w:val="000000"/>
          <w:sz w:val="28"/>
          <w:szCs w:val="28"/>
        </w:rPr>
      </w:pPr>
    </w:p>
    <w:p w:rsidR="00E97AE9" w:rsidRPr="00717668" w:rsidRDefault="00E97AE9" w:rsidP="004D5B9D">
      <w:pPr>
        <w:ind w:firstLine="560"/>
        <w:rPr>
          <w:b/>
          <w:bCs/>
          <w:color w:val="000000"/>
          <w:sz w:val="28"/>
          <w:szCs w:val="28"/>
          <w:lang w:val="ru-RU"/>
        </w:rPr>
      </w:pPr>
    </w:p>
    <w:p w:rsidR="00E97AE9" w:rsidRPr="00717668" w:rsidRDefault="00E97AE9" w:rsidP="004D5B9D">
      <w:pPr>
        <w:ind w:firstLine="560"/>
        <w:rPr>
          <w:b/>
          <w:bCs/>
          <w:color w:val="000000"/>
          <w:sz w:val="28"/>
          <w:szCs w:val="28"/>
          <w:lang w:val="ru-RU"/>
        </w:rPr>
      </w:pPr>
    </w:p>
    <w:p w:rsidR="00E97AE9" w:rsidRPr="004D5B9D" w:rsidRDefault="00E97AE9" w:rsidP="004D5B9D">
      <w:pPr>
        <w:ind w:right="-5"/>
        <w:jc w:val="center"/>
        <w:rPr>
          <w:b/>
          <w:sz w:val="28"/>
          <w:szCs w:val="28"/>
        </w:rPr>
      </w:pPr>
      <w:r>
        <w:rPr>
          <w:b/>
          <w:bCs/>
          <w:color w:val="000000"/>
          <w:sz w:val="28"/>
          <w:szCs w:val="28"/>
          <w:lang w:val="ru-RU"/>
        </w:rPr>
        <w:t>8</w:t>
      </w:r>
      <w:r w:rsidRPr="004D5B9D">
        <w:rPr>
          <w:b/>
          <w:bCs/>
          <w:color w:val="000000"/>
          <w:sz w:val="28"/>
          <w:szCs w:val="28"/>
        </w:rPr>
        <w:t>. Результати навчання за дисципліною</w:t>
      </w:r>
    </w:p>
    <w:p w:rsidR="00E97AE9" w:rsidRPr="004D5B9D" w:rsidRDefault="00E97AE9" w:rsidP="004D5B9D">
      <w:pPr>
        <w:ind w:right="-5"/>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8"/>
        <w:gridCol w:w="4827"/>
      </w:tblGrid>
      <w:tr w:rsidR="00E97AE9" w:rsidRPr="00DF3C4D" w:rsidTr="00D92CDF">
        <w:trPr>
          <w:tblHeader/>
        </w:trPr>
        <w:tc>
          <w:tcPr>
            <w:tcW w:w="2551" w:type="pct"/>
            <w:vAlign w:val="center"/>
          </w:tcPr>
          <w:p w:rsidR="00E97AE9" w:rsidRPr="00DF3C4D" w:rsidRDefault="00E97AE9" w:rsidP="00D92CDF">
            <w:pPr>
              <w:ind w:right="-5"/>
              <w:jc w:val="center"/>
              <w:rPr>
                <w:b/>
                <w:sz w:val="28"/>
                <w:szCs w:val="28"/>
              </w:rPr>
            </w:pPr>
            <w:r w:rsidRPr="00DF3C4D">
              <w:rPr>
                <w:b/>
                <w:sz w:val="28"/>
                <w:szCs w:val="28"/>
              </w:rPr>
              <w:t>Шифр та зміст результатів навчання за освітньо-професійною програмою</w:t>
            </w:r>
          </w:p>
        </w:tc>
        <w:tc>
          <w:tcPr>
            <w:tcW w:w="2449" w:type="pct"/>
            <w:vAlign w:val="center"/>
          </w:tcPr>
          <w:p w:rsidR="00E97AE9" w:rsidRPr="00DF3C4D" w:rsidRDefault="00E97AE9" w:rsidP="00D92CDF">
            <w:pPr>
              <w:ind w:right="-5"/>
              <w:jc w:val="center"/>
              <w:rPr>
                <w:b/>
                <w:sz w:val="28"/>
                <w:szCs w:val="28"/>
              </w:rPr>
            </w:pPr>
            <w:r w:rsidRPr="00DF3C4D">
              <w:rPr>
                <w:b/>
                <w:sz w:val="28"/>
                <w:szCs w:val="28"/>
              </w:rPr>
              <w:t>Шифр та зміст результатів навчання за дисципліною</w:t>
            </w:r>
          </w:p>
        </w:tc>
      </w:tr>
      <w:tr w:rsidR="00E97AE9" w:rsidRPr="00DF3C4D" w:rsidTr="000C3936">
        <w:trPr>
          <w:trHeight w:val="642"/>
        </w:trPr>
        <w:tc>
          <w:tcPr>
            <w:tcW w:w="2551" w:type="pct"/>
            <w:vMerge w:val="restart"/>
          </w:tcPr>
          <w:p w:rsidR="00E97AE9" w:rsidRPr="00AB3F28" w:rsidRDefault="00E97AE9" w:rsidP="00580AE1">
            <w:pPr>
              <w:pStyle w:val="210"/>
              <w:tabs>
                <w:tab w:val="left" w:pos="570"/>
                <w:tab w:val="left" w:pos="851"/>
                <w:tab w:val="left" w:pos="993"/>
              </w:tabs>
              <w:spacing w:line="240" w:lineRule="auto"/>
              <w:ind w:right="-1"/>
              <w:jc w:val="left"/>
              <w:rPr>
                <w:b w:val="0"/>
                <w:sz w:val="24"/>
                <w:szCs w:val="24"/>
              </w:rPr>
            </w:pPr>
            <w:r>
              <w:rPr>
                <w:szCs w:val="28"/>
              </w:rPr>
              <w:t xml:space="preserve">СГТ 1. </w:t>
            </w:r>
            <w:r w:rsidRPr="00C53742">
              <w:rPr>
                <w:b w:val="0"/>
                <w:szCs w:val="28"/>
              </w:rPr>
              <w:t>Володіти теоретичними знаннями щодо основ концепції систем позиціювання.</w:t>
            </w:r>
          </w:p>
        </w:tc>
        <w:tc>
          <w:tcPr>
            <w:tcW w:w="2449" w:type="pct"/>
          </w:tcPr>
          <w:p w:rsidR="00E97AE9" w:rsidRPr="00C53742" w:rsidRDefault="00E97AE9" w:rsidP="000E506F">
            <w:pPr>
              <w:ind w:right="-5"/>
              <w:jc w:val="both"/>
              <w:rPr>
                <w:sz w:val="28"/>
                <w:szCs w:val="28"/>
              </w:rPr>
            </w:pPr>
            <w:r>
              <w:rPr>
                <w:sz w:val="28"/>
                <w:szCs w:val="28"/>
              </w:rPr>
              <w:t xml:space="preserve">РН </w:t>
            </w:r>
            <w:r w:rsidRPr="00C53742">
              <w:rPr>
                <w:sz w:val="28"/>
                <w:szCs w:val="28"/>
              </w:rPr>
              <w:t>1</w:t>
            </w:r>
            <w:r>
              <w:rPr>
                <w:sz w:val="28"/>
                <w:szCs w:val="28"/>
              </w:rPr>
              <w:t>.</w:t>
            </w:r>
            <w:r w:rsidRPr="00C53742">
              <w:rPr>
                <w:sz w:val="28"/>
                <w:szCs w:val="28"/>
              </w:rPr>
              <w:t xml:space="preserve"> </w:t>
            </w:r>
            <w:r w:rsidRPr="00834EDE">
              <w:rPr>
                <w:sz w:val="28"/>
                <w:szCs w:val="28"/>
              </w:rPr>
              <w:t>П</w:t>
            </w:r>
            <w:r w:rsidRPr="00C53742">
              <w:rPr>
                <w:sz w:val="28"/>
                <w:szCs w:val="28"/>
              </w:rPr>
              <w:t>редмет та завдання дисципліни «Сучасні геодезичні прилади». Звязок з іншими дисциплінами. Основи концепції систем позиціювання.</w:t>
            </w:r>
          </w:p>
        </w:tc>
      </w:tr>
      <w:tr w:rsidR="00E97AE9" w:rsidRPr="00DF3C4D" w:rsidTr="00DF3C4D">
        <w:trPr>
          <w:trHeight w:val="492"/>
        </w:trPr>
        <w:tc>
          <w:tcPr>
            <w:tcW w:w="2551" w:type="pct"/>
            <w:vMerge/>
          </w:tcPr>
          <w:p w:rsidR="00E97AE9" w:rsidRPr="00DF3C4D" w:rsidRDefault="00E97AE9" w:rsidP="000E506F">
            <w:pPr>
              <w:ind w:right="-5"/>
              <w:jc w:val="both"/>
              <w:rPr>
                <w:b/>
                <w:sz w:val="28"/>
                <w:szCs w:val="28"/>
              </w:rPr>
            </w:pPr>
          </w:p>
        </w:tc>
        <w:tc>
          <w:tcPr>
            <w:tcW w:w="2449" w:type="pct"/>
          </w:tcPr>
          <w:p w:rsidR="00E97AE9" w:rsidRPr="00C53742" w:rsidRDefault="00E97AE9" w:rsidP="000E506F">
            <w:pPr>
              <w:ind w:right="-5"/>
              <w:jc w:val="both"/>
              <w:rPr>
                <w:sz w:val="28"/>
                <w:szCs w:val="28"/>
              </w:rPr>
            </w:pPr>
            <w:r>
              <w:rPr>
                <w:sz w:val="28"/>
                <w:szCs w:val="28"/>
              </w:rPr>
              <w:t xml:space="preserve">РН </w:t>
            </w:r>
            <w:r w:rsidRPr="00C53742">
              <w:rPr>
                <w:sz w:val="28"/>
                <w:szCs w:val="28"/>
              </w:rPr>
              <w:t>2</w:t>
            </w:r>
            <w:r>
              <w:rPr>
                <w:sz w:val="28"/>
                <w:szCs w:val="28"/>
              </w:rPr>
              <w:t>.</w:t>
            </w:r>
            <w:r w:rsidRPr="00C53742">
              <w:rPr>
                <w:sz w:val="28"/>
                <w:szCs w:val="28"/>
              </w:rPr>
              <w:t xml:space="preserve"> </w:t>
            </w:r>
            <w:r>
              <w:rPr>
                <w:sz w:val="28"/>
                <w:szCs w:val="28"/>
              </w:rPr>
              <w:t>Загальний принцип роботи  систем позиціювання.</w:t>
            </w:r>
          </w:p>
        </w:tc>
      </w:tr>
      <w:tr w:rsidR="00E97AE9" w:rsidRPr="00DF3C4D" w:rsidTr="000C3936">
        <w:trPr>
          <w:trHeight w:val="492"/>
        </w:trPr>
        <w:tc>
          <w:tcPr>
            <w:tcW w:w="2551" w:type="pct"/>
            <w:vMerge/>
          </w:tcPr>
          <w:p w:rsidR="00E97AE9" w:rsidRPr="00DF3C4D" w:rsidRDefault="00E97AE9" w:rsidP="000E506F">
            <w:pPr>
              <w:ind w:right="-5"/>
              <w:jc w:val="both"/>
              <w:rPr>
                <w:b/>
                <w:sz w:val="28"/>
                <w:szCs w:val="28"/>
              </w:rPr>
            </w:pPr>
          </w:p>
        </w:tc>
        <w:tc>
          <w:tcPr>
            <w:tcW w:w="2449" w:type="pct"/>
          </w:tcPr>
          <w:p w:rsidR="00E97AE9" w:rsidRPr="00C53742" w:rsidRDefault="00E97AE9" w:rsidP="000E506F">
            <w:pPr>
              <w:ind w:right="-5"/>
              <w:jc w:val="both"/>
              <w:rPr>
                <w:sz w:val="28"/>
                <w:szCs w:val="28"/>
              </w:rPr>
            </w:pPr>
            <w:r>
              <w:rPr>
                <w:sz w:val="28"/>
                <w:szCs w:val="28"/>
              </w:rPr>
              <w:t xml:space="preserve">РН </w:t>
            </w:r>
            <w:r w:rsidRPr="00C53742">
              <w:rPr>
                <w:sz w:val="28"/>
                <w:szCs w:val="28"/>
              </w:rPr>
              <w:t>3</w:t>
            </w:r>
            <w:r>
              <w:rPr>
                <w:sz w:val="28"/>
                <w:szCs w:val="28"/>
              </w:rPr>
              <w:t>.</w:t>
            </w:r>
            <w:r w:rsidRPr="00C53742">
              <w:rPr>
                <w:sz w:val="28"/>
                <w:szCs w:val="28"/>
              </w:rPr>
              <w:t xml:space="preserve"> Структура сигналу супутника та його складові. Класифікація </w:t>
            </w:r>
            <w:r w:rsidRPr="00C53742">
              <w:rPr>
                <w:sz w:val="28"/>
                <w:szCs w:val="28"/>
                <w:lang w:val="en-US"/>
              </w:rPr>
              <w:t>GNSS</w:t>
            </w:r>
            <w:r w:rsidRPr="00106154">
              <w:rPr>
                <w:sz w:val="28"/>
                <w:szCs w:val="28"/>
              </w:rPr>
              <w:t xml:space="preserve"> </w:t>
            </w:r>
            <w:r w:rsidRPr="00C53742">
              <w:rPr>
                <w:sz w:val="28"/>
                <w:szCs w:val="28"/>
              </w:rPr>
              <w:t>приймачів.</w:t>
            </w:r>
          </w:p>
        </w:tc>
      </w:tr>
      <w:tr w:rsidR="00E97AE9" w:rsidRPr="00DF3C4D" w:rsidTr="00A1632E">
        <w:trPr>
          <w:trHeight w:val="619"/>
        </w:trPr>
        <w:tc>
          <w:tcPr>
            <w:tcW w:w="2551" w:type="pct"/>
            <w:vMerge w:val="restart"/>
          </w:tcPr>
          <w:p w:rsidR="00E97AE9" w:rsidRPr="00690905" w:rsidRDefault="00E97AE9" w:rsidP="000E7BD2">
            <w:pPr>
              <w:pStyle w:val="BodyTextIndent"/>
              <w:rPr>
                <w:b/>
                <w:sz w:val="28"/>
                <w:szCs w:val="28"/>
              </w:rPr>
            </w:pPr>
            <w:r w:rsidRPr="00AE0109">
              <w:rPr>
                <w:b/>
                <w:sz w:val="28"/>
                <w:szCs w:val="28"/>
              </w:rPr>
              <w:t>СГТ 2</w:t>
            </w:r>
            <w:r>
              <w:rPr>
                <w:b/>
                <w:sz w:val="28"/>
                <w:szCs w:val="28"/>
              </w:rPr>
              <w:t>.</w:t>
            </w:r>
            <w:r>
              <w:rPr>
                <w:szCs w:val="28"/>
              </w:rPr>
              <w:t xml:space="preserve"> </w:t>
            </w:r>
            <w:r w:rsidRPr="00B7104D">
              <w:rPr>
                <w:sz w:val="28"/>
                <w:szCs w:val="28"/>
              </w:rPr>
              <w:t xml:space="preserve">Вміти виконувати </w:t>
            </w:r>
            <w:r>
              <w:rPr>
                <w:sz w:val="28"/>
                <w:szCs w:val="28"/>
              </w:rPr>
              <w:t xml:space="preserve">спостереження </w:t>
            </w:r>
            <w:r w:rsidRPr="00B7104D">
              <w:rPr>
                <w:sz w:val="28"/>
                <w:szCs w:val="28"/>
              </w:rPr>
              <w:t>за допомогою GNSS технологій.</w:t>
            </w:r>
            <w:r>
              <w:rPr>
                <w:szCs w:val="28"/>
              </w:rPr>
              <w:t xml:space="preserve"> </w:t>
            </w:r>
          </w:p>
        </w:tc>
        <w:tc>
          <w:tcPr>
            <w:tcW w:w="2449" w:type="pct"/>
          </w:tcPr>
          <w:p w:rsidR="00E97AE9" w:rsidRPr="00AE0109" w:rsidRDefault="00E97AE9" w:rsidP="000E506F">
            <w:pPr>
              <w:ind w:right="-5"/>
              <w:jc w:val="both"/>
              <w:rPr>
                <w:sz w:val="28"/>
                <w:szCs w:val="28"/>
              </w:rPr>
            </w:pPr>
            <w:r>
              <w:rPr>
                <w:sz w:val="28"/>
                <w:szCs w:val="28"/>
              </w:rPr>
              <w:t xml:space="preserve">РН </w:t>
            </w:r>
            <w:r w:rsidRPr="00773A18">
              <w:rPr>
                <w:sz w:val="28"/>
                <w:szCs w:val="28"/>
              </w:rPr>
              <w:t>4</w:t>
            </w:r>
            <w:r>
              <w:rPr>
                <w:sz w:val="28"/>
                <w:szCs w:val="28"/>
              </w:rPr>
              <w:t>.</w:t>
            </w:r>
            <w:r w:rsidRPr="00773A18">
              <w:rPr>
                <w:sz w:val="28"/>
                <w:szCs w:val="28"/>
              </w:rPr>
              <w:t xml:space="preserve"> </w:t>
            </w:r>
            <w:r>
              <w:rPr>
                <w:sz w:val="28"/>
                <w:szCs w:val="28"/>
              </w:rPr>
              <w:t>Збирання даних вимірювань.</w:t>
            </w:r>
          </w:p>
        </w:tc>
      </w:tr>
      <w:tr w:rsidR="00E97AE9" w:rsidRPr="00DF3C4D" w:rsidTr="00A1632E">
        <w:trPr>
          <w:trHeight w:val="709"/>
        </w:trPr>
        <w:tc>
          <w:tcPr>
            <w:tcW w:w="2551" w:type="pct"/>
            <w:vMerge/>
          </w:tcPr>
          <w:p w:rsidR="00E97AE9" w:rsidRPr="00AE0109" w:rsidRDefault="00E97AE9" w:rsidP="00580AE1">
            <w:pPr>
              <w:pStyle w:val="BodyTextIndent"/>
              <w:jc w:val="both"/>
              <w:rPr>
                <w:b/>
                <w:sz w:val="28"/>
                <w:szCs w:val="28"/>
              </w:rPr>
            </w:pPr>
          </w:p>
        </w:tc>
        <w:tc>
          <w:tcPr>
            <w:tcW w:w="2449" w:type="pct"/>
          </w:tcPr>
          <w:p w:rsidR="00E97AE9" w:rsidRPr="00AE0109" w:rsidRDefault="00E97AE9" w:rsidP="00AE0109">
            <w:pPr>
              <w:ind w:right="-5"/>
              <w:jc w:val="both"/>
              <w:rPr>
                <w:sz w:val="28"/>
                <w:szCs w:val="28"/>
              </w:rPr>
            </w:pPr>
            <w:r>
              <w:rPr>
                <w:sz w:val="28"/>
                <w:szCs w:val="28"/>
              </w:rPr>
              <w:t xml:space="preserve">РН </w:t>
            </w:r>
            <w:r w:rsidRPr="00AE0109">
              <w:rPr>
                <w:sz w:val="28"/>
                <w:szCs w:val="28"/>
              </w:rPr>
              <w:t>5</w:t>
            </w:r>
            <w:r>
              <w:rPr>
                <w:sz w:val="28"/>
                <w:szCs w:val="28"/>
              </w:rPr>
              <w:t>.</w:t>
            </w:r>
            <w:r w:rsidRPr="00106154">
              <w:rPr>
                <w:sz w:val="28"/>
                <w:szCs w:val="28"/>
              </w:rPr>
              <w:t xml:space="preserve"> </w:t>
            </w:r>
            <w:r w:rsidRPr="007B4EC5">
              <w:rPr>
                <w:sz w:val="28"/>
                <w:szCs w:val="28"/>
              </w:rPr>
              <w:t>Джерела</w:t>
            </w:r>
            <w:r w:rsidRPr="00106154">
              <w:rPr>
                <w:sz w:val="28"/>
                <w:szCs w:val="28"/>
              </w:rPr>
              <w:t xml:space="preserve"> </w:t>
            </w:r>
            <w:r w:rsidRPr="007B4EC5">
              <w:rPr>
                <w:sz w:val="28"/>
                <w:szCs w:val="28"/>
              </w:rPr>
              <w:t>похибок</w:t>
            </w:r>
            <w:r w:rsidRPr="00106154">
              <w:rPr>
                <w:sz w:val="28"/>
                <w:szCs w:val="28"/>
              </w:rPr>
              <w:t xml:space="preserve"> </w:t>
            </w:r>
            <w:r w:rsidRPr="007B4EC5">
              <w:rPr>
                <w:sz w:val="28"/>
                <w:szCs w:val="28"/>
              </w:rPr>
              <w:t>вимірювання</w:t>
            </w:r>
            <w:r>
              <w:rPr>
                <w:sz w:val="28"/>
                <w:szCs w:val="28"/>
              </w:rPr>
              <w:t>.</w:t>
            </w:r>
          </w:p>
          <w:p w:rsidR="00E97AE9" w:rsidRPr="00106154" w:rsidRDefault="00E97AE9" w:rsidP="000E506F">
            <w:pPr>
              <w:ind w:right="-5"/>
              <w:jc w:val="both"/>
              <w:rPr>
                <w:sz w:val="28"/>
                <w:szCs w:val="28"/>
              </w:rPr>
            </w:pPr>
          </w:p>
        </w:tc>
      </w:tr>
      <w:tr w:rsidR="00E97AE9" w:rsidRPr="00DF3C4D" w:rsidTr="00EE3DCF">
        <w:trPr>
          <w:trHeight w:val="975"/>
        </w:trPr>
        <w:tc>
          <w:tcPr>
            <w:tcW w:w="2551" w:type="pct"/>
            <w:vMerge/>
          </w:tcPr>
          <w:p w:rsidR="00E97AE9" w:rsidRPr="00AE0109" w:rsidRDefault="00E97AE9" w:rsidP="00580AE1">
            <w:pPr>
              <w:pStyle w:val="BodyTextIndent"/>
              <w:jc w:val="both"/>
              <w:rPr>
                <w:b/>
                <w:sz w:val="28"/>
                <w:szCs w:val="28"/>
              </w:rPr>
            </w:pPr>
          </w:p>
        </w:tc>
        <w:tc>
          <w:tcPr>
            <w:tcW w:w="2449" w:type="pct"/>
          </w:tcPr>
          <w:p w:rsidR="00E97AE9" w:rsidRPr="006672F1" w:rsidRDefault="00E97AE9" w:rsidP="00C40C26">
            <w:pPr>
              <w:ind w:right="-5"/>
              <w:jc w:val="both"/>
              <w:rPr>
                <w:sz w:val="28"/>
                <w:szCs w:val="28"/>
              </w:rPr>
            </w:pPr>
            <w:r w:rsidRPr="00A1632E">
              <w:rPr>
                <w:sz w:val="28"/>
                <w:szCs w:val="28"/>
              </w:rPr>
              <w:t>РН 6</w:t>
            </w:r>
            <w:r>
              <w:rPr>
                <w:sz w:val="28"/>
                <w:szCs w:val="28"/>
              </w:rPr>
              <w:t>.</w:t>
            </w:r>
            <w:r w:rsidRPr="00106154">
              <w:rPr>
                <w:sz w:val="28"/>
                <w:szCs w:val="28"/>
              </w:rPr>
              <w:t xml:space="preserve"> </w:t>
            </w:r>
            <w:r>
              <w:rPr>
                <w:sz w:val="28"/>
                <w:szCs w:val="28"/>
              </w:rPr>
              <w:t>О</w:t>
            </w:r>
            <w:r w:rsidRPr="006672F1">
              <w:rPr>
                <w:sz w:val="28"/>
                <w:szCs w:val="28"/>
              </w:rPr>
              <w:t xml:space="preserve">бчислення і </w:t>
            </w:r>
            <w:r>
              <w:rPr>
                <w:sz w:val="28"/>
                <w:szCs w:val="28"/>
              </w:rPr>
              <w:t>перерахунок</w:t>
            </w:r>
            <w:r w:rsidRPr="006672F1">
              <w:rPr>
                <w:sz w:val="28"/>
                <w:szCs w:val="28"/>
              </w:rPr>
              <w:t xml:space="preserve"> координат </w:t>
            </w:r>
            <w:r>
              <w:rPr>
                <w:sz w:val="28"/>
                <w:szCs w:val="28"/>
                <w:lang w:val="en-US"/>
              </w:rPr>
              <w:t>GPS</w:t>
            </w:r>
            <w:r w:rsidRPr="00106154">
              <w:rPr>
                <w:sz w:val="28"/>
                <w:szCs w:val="28"/>
              </w:rPr>
              <w:t xml:space="preserve"> </w:t>
            </w:r>
            <w:r>
              <w:rPr>
                <w:sz w:val="28"/>
                <w:szCs w:val="28"/>
              </w:rPr>
              <w:t>пунктів.</w:t>
            </w:r>
          </w:p>
        </w:tc>
      </w:tr>
    </w:tbl>
    <w:p w:rsidR="00E97AE9" w:rsidRPr="004D5B9D" w:rsidRDefault="00E97AE9" w:rsidP="004D5B9D">
      <w:pPr>
        <w:ind w:right="-5"/>
        <w:jc w:val="center"/>
        <w:rPr>
          <w:b/>
          <w:sz w:val="28"/>
          <w:szCs w:val="28"/>
        </w:rPr>
      </w:pPr>
    </w:p>
    <w:p w:rsidR="00E97AE9" w:rsidRPr="00106154" w:rsidRDefault="00E97AE9" w:rsidP="004D5B9D">
      <w:pPr>
        <w:ind w:right="-5"/>
        <w:jc w:val="center"/>
        <w:rPr>
          <w:b/>
          <w:sz w:val="28"/>
          <w:szCs w:val="28"/>
        </w:rPr>
      </w:pPr>
    </w:p>
    <w:p w:rsidR="00E97AE9" w:rsidRPr="004D5B9D" w:rsidRDefault="00E97AE9" w:rsidP="004D5B9D">
      <w:pPr>
        <w:ind w:right="-5"/>
        <w:jc w:val="center"/>
        <w:rPr>
          <w:b/>
          <w:sz w:val="28"/>
          <w:szCs w:val="28"/>
        </w:rPr>
      </w:pPr>
      <w:r w:rsidRPr="00106154">
        <w:rPr>
          <w:b/>
          <w:sz w:val="28"/>
          <w:szCs w:val="28"/>
        </w:rPr>
        <w:t>9</w:t>
      </w:r>
      <w:r w:rsidRPr="004D5B9D">
        <w:rPr>
          <w:b/>
          <w:sz w:val="28"/>
          <w:szCs w:val="28"/>
        </w:rPr>
        <w:t>. Тематичний план та розподіл обсягу за видами навчальних занять</w:t>
      </w:r>
    </w:p>
    <w:p w:rsidR="00E97AE9" w:rsidRPr="004D5B9D" w:rsidRDefault="00E97AE9" w:rsidP="004D5B9D">
      <w:pPr>
        <w:ind w:right="-5"/>
        <w:jc w:val="center"/>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2"/>
        <w:gridCol w:w="1175"/>
        <w:gridCol w:w="1175"/>
        <w:gridCol w:w="1173"/>
      </w:tblGrid>
      <w:tr w:rsidR="00E97AE9" w:rsidRPr="004D5B9D" w:rsidTr="00D92CDF">
        <w:trPr>
          <w:trHeight w:val="230"/>
          <w:tblHeader/>
        </w:trPr>
        <w:tc>
          <w:tcPr>
            <w:tcW w:w="3213" w:type="pct"/>
            <w:vMerge w:val="restart"/>
            <w:vAlign w:val="center"/>
          </w:tcPr>
          <w:p w:rsidR="00E97AE9" w:rsidRPr="004D5B9D" w:rsidRDefault="00E97AE9" w:rsidP="00D92CDF">
            <w:pPr>
              <w:jc w:val="center"/>
              <w:rPr>
                <w:color w:val="000000"/>
                <w:sz w:val="28"/>
                <w:szCs w:val="28"/>
              </w:rPr>
            </w:pPr>
            <w:r w:rsidRPr="004D5B9D">
              <w:rPr>
                <w:b/>
                <w:color w:val="000000"/>
                <w:sz w:val="28"/>
                <w:szCs w:val="28"/>
              </w:rPr>
              <w:t xml:space="preserve">Види, тематика навчальних занять, шифри дисциплінарних результатів навчання </w:t>
            </w:r>
          </w:p>
        </w:tc>
        <w:tc>
          <w:tcPr>
            <w:tcW w:w="1787" w:type="pct"/>
            <w:gridSpan w:val="3"/>
            <w:vAlign w:val="center"/>
          </w:tcPr>
          <w:p w:rsidR="00E97AE9" w:rsidRPr="004D5B9D" w:rsidRDefault="00E97AE9" w:rsidP="00D92CDF">
            <w:pPr>
              <w:jc w:val="center"/>
              <w:rPr>
                <w:b/>
                <w:color w:val="000000"/>
                <w:sz w:val="28"/>
                <w:szCs w:val="28"/>
              </w:rPr>
            </w:pPr>
            <w:r w:rsidRPr="004D5B9D">
              <w:rPr>
                <w:b/>
                <w:color w:val="000000"/>
                <w:sz w:val="28"/>
                <w:szCs w:val="28"/>
              </w:rPr>
              <w:t>Обсяг, години</w:t>
            </w:r>
          </w:p>
        </w:tc>
      </w:tr>
      <w:tr w:rsidR="00E97AE9" w:rsidRPr="004D5B9D" w:rsidTr="00D92CDF">
        <w:trPr>
          <w:trHeight w:val="230"/>
          <w:tblHeader/>
        </w:trPr>
        <w:tc>
          <w:tcPr>
            <w:tcW w:w="3213" w:type="pct"/>
            <w:vMerge/>
            <w:shd w:val="clear" w:color="auto" w:fill="D9D9D9"/>
            <w:vAlign w:val="center"/>
          </w:tcPr>
          <w:p w:rsidR="00E97AE9" w:rsidRPr="004D5B9D" w:rsidRDefault="00E97AE9" w:rsidP="00D92CDF">
            <w:pPr>
              <w:jc w:val="center"/>
              <w:rPr>
                <w:color w:val="000000"/>
                <w:sz w:val="28"/>
                <w:szCs w:val="28"/>
              </w:rPr>
            </w:pPr>
          </w:p>
        </w:tc>
        <w:tc>
          <w:tcPr>
            <w:tcW w:w="596" w:type="pct"/>
            <w:vAlign w:val="center"/>
          </w:tcPr>
          <w:p w:rsidR="00E97AE9" w:rsidRPr="004D5B9D" w:rsidRDefault="00E97AE9" w:rsidP="00D92CDF">
            <w:pPr>
              <w:jc w:val="center"/>
              <w:rPr>
                <w:color w:val="000000"/>
                <w:sz w:val="28"/>
                <w:szCs w:val="28"/>
              </w:rPr>
            </w:pPr>
            <w:r w:rsidRPr="004D5B9D">
              <w:rPr>
                <w:color w:val="000000"/>
                <w:sz w:val="28"/>
                <w:szCs w:val="28"/>
              </w:rPr>
              <w:t>ауд.</w:t>
            </w:r>
          </w:p>
        </w:tc>
        <w:tc>
          <w:tcPr>
            <w:tcW w:w="596" w:type="pct"/>
            <w:vAlign w:val="center"/>
          </w:tcPr>
          <w:p w:rsidR="00E97AE9" w:rsidRPr="004D5B9D" w:rsidRDefault="00E97AE9" w:rsidP="00D92CDF">
            <w:pPr>
              <w:jc w:val="center"/>
              <w:rPr>
                <w:color w:val="000000"/>
                <w:sz w:val="28"/>
                <w:szCs w:val="28"/>
              </w:rPr>
            </w:pPr>
            <w:r w:rsidRPr="004D5B9D">
              <w:rPr>
                <w:color w:val="000000"/>
                <w:sz w:val="28"/>
                <w:szCs w:val="28"/>
              </w:rPr>
              <w:t>СРС</w:t>
            </w:r>
          </w:p>
        </w:tc>
        <w:tc>
          <w:tcPr>
            <w:tcW w:w="595" w:type="pct"/>
            <w:vAlign w:val="center"/>
          </w:tcPr>
          <w:p w:rsidR="00E97AE9" w:rsidRPr="004D5B9D" w:rsidRDefault="00E97AE9" w:rsidP="00D92CDF">
            <w:pPr>
              <w:jc w:val="center"/>
              <w:rPr>
                <w:color w:val="000000"/>
                <w:sz w:val="28"/>
                <w:szCs w:val="28"/>
              </w:rPr>
            </w:pPr>
            <w:r w:rsidRPr="004D5B9D">
              <w:rPr>
                <w:color w:val="000000"/>
                <w:sz w:val="28"/>
                <w:szCs w:val="28"/>
              </w:rPr>
              <w:t>разом</w:t>
            </w:r>
          </w:p>
        </w:tc>
      </w:tr>
      <w:tr w:rsidR="00E97AE9" w:rsidRPr="004D5B9D" w:rsidTr="00D92CDF">
        <w:trPr>
          <w:trHeight w:val="230"/>
        </w:trPr>
        <w:tc>
          <w:tcPr>
            <w:tcW w:w="5000" w:type="pct"/>
            <w:gridSpan w:val="4"/>
          </w:tcPr>
          <w:p w:rsidR="00E97AE9" w:rsidRPr="004D5B9D" w:rsidRDefault="00E97AE9" w:rsidP="00D92CDF">
            <w:pPr>
              <w:jc w:val="center"/>
              <w:rPr>
                <w:color w:val="000000"/>
                <w:sz w:val="28"/>
                <w:szCs w:val="28"/>
              </w:rPr>
            </w:pPr>
            <w:r w:rsidRPr="004D5B9D">
              <w:rPr>
                <w:b/>
                <w:color w:val="000000"/>
                <w:sz w:val="28"/>
                <w:szCs w:val="28"/>
              </w:rPr>
              <w:t>ЛЕКЦІЇ</w:t>
            </w:r>
          </w:p>
        </w:tc>
      </w:tr>
      <w:tr w:rsidR="00E97AE9" w:rsidRPr="004D5B9D" w:rsidTr="00D92CDF">
        <w:trPr>
          <w:trHeight w:val="230"/>
        </w:trPr>
        <w:tc>
          <w:tcPr>
            <w:tcW w:w="3213" w:type="pct"/>
          </w:tcPr>
          <w:p w:rsidR="00E97AE9" w:rsidRPr="00106154" w:rsidRDefault="00E97AE9" w:rsidP="000E506F">
            <w:pPr>
              <w:jc w:val="both"/>
              <w:rPr>
                <w:color w:val="000000"/>
                <w:sz w:val="28"/>
                <w:szCs w:val="28"/>
              </w:rPr>
            </w:pPr>
            <w:r w:rsidRPr="00106154">
              <w:rPr>
                <w:b/>
                <w:sz w:val="28"/>
                <w:szCs w:val="28"/>
              </w:rPr>
              <w:t>РН 1.</w:t>
            </w:r>
            <w:r w:rsidRPr="00106154">
              <w:rPr>
                <w:sz w:val="28"/>
                <w:szCs w:val="28"/>
              </w:rPr>
              <w:t xml:space="preserve"> </w:t>
            </w:r>
            <w:r w:rsidRPr="00792DA0">
              <w:rPr>
                <w:sz w:val="28"/>
                <w:szCs w:val="28"/>
              </w:rPr>
              <w:t>Предмет та зміст дисципліни. Її зв’язок з іншими дисциплінами. Основи концепції систем позиціювання</w:t>
            </w:r>
            <w:r>
              <w:rPr>
                <w:sz w:val="28"/>
                <w:szCs w:val="28"/>
              </w:rPr>
              <w:t>.</w:t>
            </w:r>
          </w:p>
        </w:tc>
        <w:tc>
          <w:tcPr>
            <w:tcW w:w="596" w:type="pct"/>
            <w:vMerge w:val="restart"/>
          </w:tcPr>
          <w:p w:rsidR="00E97AE9" w:rsidRPr="00106154" w:rsidRDefault="00E97AE9" w:rsidP="00D92CDF">
            <w:pPr>
              <w:jc w:val="center"/>
              <w:rPr>
                <w:color w:val="000000"/>
                <w:sz w:val="28"/>
                <w:szCs w:val="28"/>
              </w:rPr>
            </w:pPr>
            <w:r w:rsidRPr="00106154">
              <w:rPr>
                <w:color w:val="000000"/>
                <w:sz w:val="28"/>
                <w:szCs w:val="28"/>
              </w:rPr>
              <w:t>2</w:t>
            </w:r>
          </w:p>
        </w:tc>
        <w:tc>
          <w:tcPr>
            <w:tcW w:w="596" w:type="pct"/>
            <w:vMerge w:val="restart"/>
          </w:tcPr>
          <w:p w:rsidR="00E97AE9" w:rsidRPr="00106154" w:rsidRDefault="00E97AE9" w:rsidP="00D92CDF">
            <w:pPr>
              <w:jc w:val="center"/>
              <w:rPr>
                <w:color w:val="000000"/>
                <w:sz w:val="28"/>
                <w:szCs w:val="28"/>
              </w:rPr>
            </w:pPr>
            <w:r w:rsidRPr="00106154">
              <w:rPr>
                <w:color w:val="000000"/>
                <w:sz w:val="28"/>
                <w:szCs w:val="28"/>
              </w:rPr>
              <w:t>2</w:t>
            </w:r>
          </w:p>
        </w:tc>
        <w:tc>
          <w:tcPr>
            <w:tcW w:w="595" w:type="pct"/>
            <w:vMerge w:val="restart"/>
          </w:tcPr>
          <w:p w:rsidR="00E97AE9" w:rsidRPr="00106154" w:rsidRDefault="00E97AE9" w:rsidP="00D92CDF">
            <w:pPr>
              <w:jc w:val="center"/>
              <w:rPr>
                <w:color w:val="000000"/>
                <w:sz w:val="28"/>
                <w:szCs w:val="28"/>
              </w:rPr>
            </w:pPr>
            <w:r w:rsidRPr="00106154">
              <w:rPr>
                <w:color w:val="000000"/>
                <w:sz w:val="28"/>
                <w:szCs w:val="28"/>
              </w:rPr>
              <w:t>4</w:t>
            </w:r>
          </w:p>
        </w:tc>
      </w:tr>
      <w:tr w:rsidR="00E97AE9" w:rsidRPr="004D5B9D" w:rsidTr="00D92CDF">
        <w:trPr>
          <w:trHeight w:val="230"/>
        </w:trPr>
        <w:tc>
          <w:tcPr>
            <w:tcW w:w="3213" w:type="pct"/>
          </w:tcPr>
          <w:p w:rsidR="00E97AE9" w:rsidRPr="00C55F07" w:rsidRDefault="00E97AE9" w:rsidP="00781EFC">
            <w:pPr>
              <w:jc w:val="both"/>
              <w:rPr>
                <w:color w:val="000000"/>
                <w:sz w:val="28"/>
                <w:szCs w:val="28"/>
                <w:highlight w:val="yellow"/>
              </w:rPr>
            </w:pPr>
            <w:r w:rsidRPr="00C55F07">
              <w:rPr>
                <w:color w:val="000000"/>
                <w:sz w:val="28"/>
                <w:szCs w:val="28"/>
              </w:rPr>
              <w:t xml:space="preserve">1.1. </w:t>
            </w:r>
            <w:r w:rsidRPr="00C55F07">
              <w:rPr>
                <w:sz w:val="28"/>
                <w:szCs w:val="28"/>
              </w:rPr>
              <w:t>Сучасні геодезичні технології</w:t>
            </w:r>
            <w:r>
              <w:rPr>
                <w:sz w:val="28"/>
                <w:szCs w:val="28"/>
              </w:rPr>
              <w:t xml:space="preserve"> та їх</w:t>
            </w:r>
            <w:r w:rsidRPr="00C55F07">
              <w:rPr>
                <w:sz w:val="28"/>
                <w:szCs w:val="28"/>
              </w:rPr>
              <w:t xml:space="preserve"> місце серед інших наук</w:t>
            </w:r>
            <w:r>
              <w:rPr>
                <w:sz w:val="28"/>
                <w:szCs w:val="28"/>
              </w:rPr>
              <w:t>.</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D92CDF">
        <w:tc>
          <w:tcPr>
            <w:tcW w:w="3213" w:type="pct"/>
          </w:tcPr>
          <w:p w:rsidR="00E97AE9" w:rsidRPr="00106154" w:rsidRDefault="00E97AE9" w:rsidP="000E506F">
            <w:pPr>
              <w:jc w:val="both"/>
              <w:rPr>
                <w:color w:val="000000"/>
                <w:sz w:val="28"/>
                <w:szCs w:val="28"/>
                <w:highlight w:val="yellow"/>
              </w:rPr>
            </w:pPr>
            <w:r w:rsidRPr="00106154">
              <w:rPr>
                <w:color w:val="000000"/>
                <w:sz w:val="28"/>
                <w:szCs w:val="28"/>
              </w:rPr>
              <w:t xml:space="preserve">1.2. </w:t>
            </w:r>
            <w:r w:rsidRPr="00C55F07">
              <w:rPr>
                <w:sz w:val="28"/>
                <w:szCs w:val="28"/>
              </w:rPr>
              <w:t>Етапи розвитку систем позиціювання</w:t>
            </w:r>
            <w:r>
              <w:rPr>
                <w:sz w:val="28"/>
                <w:szCs w:val="28"/>
              </w:rPr>
              <w:t>.</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B7104D">
        <w:trPr>
          <w:trHeight w:val="215"/>
        </w:trPr>
        <w:tc>
          <w:tcPr>
            <w:tcW w:w="3213" w:type="pct"/>
          </w:tcPr>
          <w:p w:rsidR="00E97AE9" w:rsidRPr="0094189D" w:rsidRDefault="00E97AE9" w:rsidP="000E506F">
            <w:pPr>
              <w:jc w:val="both"/>
              <w:rPr>
                <w:color w:val="000000"/>
                <w:sz w:val="28"/>
                <w:szCs w:val="28"/>
                <w:lang w:val="ru-RU"/>
              </w:rPr>
            </w:pPr>
            <w:r w:rsidRPr="00106154">
              <w:rPr>
                <w:b/>
                <w:sz w:val="28"/>
                <w:szCs w:val="28"/>
              </w:rPr>
              <w:t>РН 2</w:t>
            </w:r>
            <w:r>
              <w:rPr>
                <w:b/>
                <w:sz w:val="28"/>
                <w:szCs w:val="28"/>
              </w:rPr>
              <w:t>.</w:t>
            </w:r>
            <w:r w:rsidRPr="00106154">
              <w:rPr>
                <w:b/>
                <w:sz w:val="28"/>
                <w:szCs w:val="28"/>
              </w:rPr>
              <w:t xml:space="preserve"> </w:t>
            </w:r>
            <w:r>
              <w:rPr>
                <w:sz w:val="28"/>
                <w:szCs w:val="28"/>
              </w:rPr>
              <w:t>Загальний принцип роботи супутникових систем позиціювання.</w:t>
            </w:r>
          </w:p>
        </w:tc>
        <w:tc>
          <w:tcPr>
            <w:tcW w:w="596" w:type="pct"/>
            <w:vMerge w:val="restart"/>
          </w:tcPr>
          <w:p w:rsidR="00E97AE9" w:rsidRPr="000E506F" w:rsidRDefault="00E97AE9" w:rsidP="00D92CDF">
            <w:pPr>
              <w:jc w:val="center"/>
              <w:rPr>
                <w:color w:val="000000"/>
                <w:sz w:val="28"/>
                <w:szCs w:val="28"/>
                <w:lang w:val="ru-RU"/>
              </w:rPr>
            </w:pPr>
            <w:r>
              <w:rPr>
                <w:color w:val="000000"/>
                <w:sz w:val="28"/>
                <w:szCs w:val="28"/>
                <w:lang w:val="ru-RU"/>
              </w:rPr>
              <w:t>2</w:t>
            </w:r>
          </w:p>
        </w:tc>
        <w:tc>
          <w:tcPr>
            <w:tcW w:w="596" w:type="pct"/>
            <w:vMerge w:val="restart"/>
          </w:tcPr>
          <w:p w:rsidR="00E97AE9" w:rsidRPr="000E506F" w:rsidRDefault="00E97AE9" w:rsidP="00D92CDF">
            <w:pPr>
              <w:jc w:val="center"/>
              <w:rPr>
                <w:color w:val="000000"/>
                <w:sz w:val="28"/>
                <w:szCs w:val="28"/>
                <w:lang w:val="ru-RU"/>
              </w:rPr>
            </w:pPr>
            <w:r>
              <w:rPr>
                <w:color w:val="000000"/>
                <w:sz w:val="28"/>
                <w:szCs w:val="28"/>
                <w:lang w:val="ru-RU"/>
              </w:rPr>
              <w:t>6</w:t>
            </w:r>
          </w:p>
        </w:tc>
        <w:tc>
          <w:tcPr>
            <w:tcW w:w="595" w:type="pct"/>
            <w:vMerge w:val="restart"/>
          </w:tcPr>
          <w:p w:rsidR="00E97AE9" w:rsidRPr="000E506F" w:rsidRDefault="00E97AE9" w:rsidP="000E506F">
            <w:pPr>
              <w:jc w:val="center"/>
              <w:rPr>
                <w:color w:val="000000"/>
                <w:sz w:val="28"/>
                <w:szCs w:val="28"/>
                <w:lang w:val="ru-RU"/>
              </w:rPr>
            </w:pPr>
            <w:r>
              <w:rPr>
                <w:color w:val="000000"/>
                <w:sz w:val="28"/>
                <w:szCs w:val="28"/>
                <w:lang w:val="ru-RU"/>
              </w:rPr>
              <w:t>8</w:t>
            </w:r>
          </w:p>
        </w:tc>
      </w:tr>
      <w:tr w:rsidR="00E97AE9" w:rsidRPr="004D5B9D" w:rsidTr="00D92CDF">
        <w:trPr>
          <w:trHeight w:val="215"/>
        </w:trPr>
        <w:tc>
          <w:tcPr>
            <w:tcW w:w="3213" w:type="pct"/>
          </w:tcPr>
          <w:p w:rsidR="00E97AE9" w:rsidRPr="00B7104D" w:rsidRDefault="00E97AE9" w:rsidP="000E506F">
            <w:pPr>
              <w:jc w:val="both"/>
              <w:rPr>
                <w:sz w:val="28"/>
                <w:szCs w:val="28"/>
                <w:lang w:val="ru-RU"/>
              </w:rPr>
            </w:pPr>
            <w:r w:rsidRPr="00B7104D">
              <w:rPr>
                <w:sz w:val="28"/>
                <w:szCs w:val="28"/>
                <w:lang w:val="ru-RU"/>
              </w:rPr>
              <w:t xml:space="preserve">2.1 </w:t>
            </w:r>
            <w:r w:rsidRPr="00B7104D">
              <w:rPr>
                <w:sz w:val="28"/>
                <w:szCs w:val="28"/>
              </w:rPr>
              <w:t>Розташування супутників у системах позиціювання</w:t>
            </w:r>
            <w:r>
              <w:rPr>
                <w:sz w:val="28"/>
                <w:szCs w:val="28"/>
              </w:rPr>
              <w:t>.</w:t>
            </w:r>
          </w:p>
        </w:tc>
        <w:tc>
          <w:tcPr>
            <w:tcW w:w="596" w:type="pct"/>
            <w:vMerge/>
          </w:tcPr>
          <w:p w:rsidR="00E97AE9" w:rsidRDefault="00E97AE9" w:rsidP="00D92CDF">
            <w:pPr>
              <w:jc w:val="center"/>
              <w:rPr>
                <w:color w:val="000000"/>
                <w:sz w:val="28"/>
                <w:szCs w:val="28"/>
                <w:lang w:val="ru-RU"/>
              </w:rPr>
            </w:pPr>
          </w:p>
        </w:tc>
        <w:tc>
          <w:tcPr>
            <w:tcW w:w="596" w:type="pct"/>
            <w:vMerge/>
          </w:tcPr>
          <w:p w:rsidR="00E97AE9" w:rsidRDefault="00E97AE9" w:rsidP="00D92CDF">
            <w:pPr>
              <w:jc w:val="center"/>
              <w:rPr>
                <w:color w:val="000000"/>
                <w:sz w:val="28"/>
                <w:szCs w:val="28"/>
                <w:lang w:val="ru-RU"/>
              </w:rPr>
            </w:pPr>
          </w:p>
        </w:tc>
        <w:tc>
          <w:tcPr>
            <w:tcW w:w="595" w:type="pct"/>
            <w:vMerge/>
          </w:tcPr>
          <w:p w:rsidR="00E97AE9" w:rsidRDefault="00E97AE9" w:rsidP="000E506F">
            <w:pPr>
              <w:jc w:val="center"/>
              <w:rPr>
                <w:color w:val="000000"/>
                <w:sz w:val="28"/>
                <w:szCs w:val="28"/>
                <w:lang w:val="ru-RU"/>
              </w:rPr>
            </w:pPr>
          </w:p>
        </w:tc>
      </w:tr>
      <w:tr w:rsidR="00E97AE9" w:rsidRPr="004D5B9D" w:rsidTr="00D92CDF">
        <w:trPr>
          <w:trHeight w:val="215"/>
        </w:trPr>
        <w:tc>
          <w:tcPr>
            <w:tcW w:w="3213" w:type="pct"/>
          </w:tcPr>
          <w:p w:rsidR="00E97AE9" w:rsidRPr="00B7104D" w:rsidRDefault="00E97AE9" w:rsidP="000E506F">
            <w:pPr>
              <w:jc w:val="both"/>
              <w:rPr>
                <w:sz w:val="28"/>
                <w:szCs w:val="28"/>
                <w:lang w:val="ru-RU"/>
              </w:rPr>
            </w:pPr>
            <w:r w:rsidRPr="00B7104D">
              <w:rPr>
                <w:sz w:val="28"/>
                <w:szCs w:val="28"/>
                <w:lang w:val="ru-RU"/>
              </w:rPr>
              <w:t xml:space="preserve">2.2 </w:t>
            </w:r>
            <w:r>
              <w:rPr>
                <w:sz w:val="28"/>
                <w:szCs w:val="28"/>
              </w:rPr>
              <w:t>Від</w:t>
            </w:r>
            <w:r w:rsidRPr="00A1632E">
              <w:rPr>
                <w:sz w:val="28"/>
                <w:szCs w:val="28"/>
              </w:rPr>
              <w:t>стеження</w:t>
            </w:r>
            <w:r w:rsidRPr="00B7104D">
              <w:rPr>
                <w:sz w:val="28"/>
                <w:szCs w:val="28"/>
                <w:lang w:val="ru-RU"/>
              </w:rPr>
              <w:t xml:space="preserve"> </w:t>
            </w:r>
            <w:r w:rsidRPr="00B7104D">
              <w:rPr>
                <w:sz w:val="28"/>
                <w:szCs w:val="28"/>
              </w:rPr>
              <w:t>положення</w:t>
            </w:r>
            <w:r w:rsidRPr="00B7104D">
              <w:rPr>
                <w:sz w:val="28"/>
                <w:szCs w:val="28"/>
                <w:lang w:val="ru-RU"/>
              </w:rPr>
              <w:t xml:space="preserve"> </w:t>
            </w:r>
            <w:r w:rsidRPr="00B7104D">
              <w:rPr>
                <w:sz w:val="28"/>
                <w:szCs w:val="28"/>
              </w:rPr>
              <w:t>супутників</w:t>
            </w:r>
            <w:r>
              <w:rPr>
                <w:sz w:val="28"/>
                <w:szCs w:val="28"/>
              </w:rPr>
              <w:t>.</w:t>
            </w:r>
          </w:p>
        </w:tc>
        <w:tc>
          <w:tcPr>
            <w:tcW w:w="596" w:type="pct"/>
            <w:vMerge/>
          </w:tcPr>
          <w:p w:rsidR="00E97AE9" w:rsidRDefault="00E97AE9" w:rsidP="00D92CDF">
            <w:pPr>
              <w:jc w:val="center"/>
              <w:rPr>
                <w:color w:val="000000"/>
                <w:sz w:val="28"/>
                <w:szCs w:val="28"/>
                <w:lang w:val="ru-RU"/>
              </w:rPr>
            </w:pPr>
          </w:p>
        </w:tc>
        <w:tc>
          <w:tcPr>
            <w:tcW w:w="596" w:type="pct"/>
            <w:vMerge/>
          </w:tcPr>
          <w:p w:rsidR="00E97AE9" w:rsidRDefault="00E97AE9" w:rsidP="00D92CDF">
            <w:pPr>
              <w:jc w:val="center"/>
              <w:rPr>
                <w:color w:val="000000"/>
                <w:sz w:val="28"/>
                <w:szCs w:val="28"/>
                <w:lang w:val="ru-RU"/>
              </w:rPr>
            </w:pPr>
          </w:p>
        </w:tc>
        <w:tc>
          <w:tcPr>
            <w:tcW w:w="595" w:type="pct"/>
            <w:vMerge/>
          </w:tcPr>
          <w:p w:rsidR="00E97AE9" w:rsidRDefault="00E97AE9" w:rsidP="000E506F">
            <w:pPr>
              <w:jc w:val="center"/>
              <w:rPr>
                <w:color w:val="000000"/>
                <w:sz w:val="28"/>
                <w:szCs w:val="28"/>
                <w:lang w:val="ru-RU"/>
              </w:rPr>
            </w:pPr>
          </w:p>
        </w:tc>
      </w:tr>
      <w:tr w:rsidR="00E97AE9" w:rsidRPr="004D5B9D" w:rsidTr="00D92CDF">
        <w:tc>
          <w:tcPr>
            <w:tcW w:w="3213" w:type="pct"/>
          </w:tcPr>
          <w:p w:rsidR="00E97AE9" w:rsidRPr="00106154" w:rsidRDefault="00E97AE9" w:rsidP="000E506F">
            <w:pPr>
              <w:jc w:val="both"/>
              <w:rPr>
                <w:color w:val="000000"/>
                <w:sz w:val="28"/>
                <w:szCs w:val="28"/>
              </w:rPr>
            </w:pPr>
            <w:r w:rsidRPr="00106154">
              <w:rPr>
                <w:b/>
                <w:sz w:val="28"/>
                <w:szCs w:val="28"/>
              </w:rPr>
              <w:t xml:space="preserve">РН 3. </w:t>
            </w:r>
            <w:r w:rsidRPr="00792DA0">
              <w:rPr>
                <w:sz w:val="28"/>
                <w:szCs w:val="28"/>
              </w:rPr>
              <w:t>Структура сигналу супутника та його складові. Класифікація G</w:t>
            </w:r>
            <w:r w:rsidRPr="00792DA0">
              <w:rPr>
                <w:sz w:val="28"/>
                <w:szCs w:val="28"/>
                <w:lang w:val="en-US"/>
              </w:rPr>
              <w:t>NSS</w:t>
            </w:r>
            <w:r w:rsidRPr="00792DA0">
              <w:rPr>
                <w:sz w:val="28"/>
                <w:szCs w:val="28"/>
              </w:rPr>
              <w:t xml:space="preserve"> приймачів</w:t>
            </w:r>
            <w:r>
              <w:rPr>
                <w:sz w:val="28"/>
                <w:szCs w:val="28"/>
              </w:rPr>
              <w:t>.</w:t>
            </w:r>
          </w:p>
        </w:tc>
        <w:tc>
          <w:tcPr>
            <w:tcW w:w="596" w:type="pct"/>
            <w:vMerge w:val="restart"/>
          </w:tcPr>
          <w:p w:rsidR="00E97AE9" w:rsidRPr="00106154" w:rsidRDefault="00E97AE9" w:rsidP="00D92CDF">
            <w:pPr>
              <w:jc w:val="center"/>
              <w:rPr>
                <w:color w:val="000000"/>
                <w:sz w:val="28"/>
                <w:szCs w:val="28"/>
              </w:rPr>
            </w:pPr>
            <w:r w:rsidRPr="00106154">
              <w:rPr>
                <w:color w:val="000000"/>
                <w:sz w:val="28"/>
                <w:szCs w:val="28"/>
              </w:rPr>
              <w:t>10</w:t>
            </w:r>
          </w:p>
        </w:tc>
        <w:tc>
          <w:tcPr>
            <w:tcW w:w="596" w:type="pct"/>
            <w:vMerge w:val="restart"/>
          </w:tcPr>
          <w:p w:rsidR="00E97AE9" w:rsidRPr="00106154" w:rsidRDefault="00E97AE9" w:rsidP="00D92CDF">
            <w:pPr>
              <w:jc w:val="center"/>
              <w:rPr>
                <w:color w:val="000000"/>
                <w:sz w:val="28"/>
                <w:szCs w:val="28"/>
              </w:rPr>
            </w:pPr>
            <w:r w:rsidRPr="00106154">
              <w:rPr>
                <w:color w:val="000000"/>
                <w:sz w:val="28"/>
                <w:szCs w:val="28"/>
              </w:rPr>
              <w:t>10</w:t>
            </w:r>
          </w:p>
        </w:tc>
        <w:tc>
          <w:tcPr>
            <w:tcW w:w="595" w:type="pct"/>
            <w:vMerge w:val="restart"/>
          </w:tcPr>
          <w:p w:rsidR="00E97AE9" w:rsidRPr="00106154" w:rsidRDefault="00E97AE9" w:rsidP="000E506F">
            <w:pPr>
              <w:jc w:val="center"/>
              <w:rPr>
                <w:color w:val="000000"/>
                <w:sz w:val="28"/>
                <w:szCs w:val="28"/>
              </w:rPr>
            </w:pPr>
            <w:r w:rsidRPr="00106154">
              <w:rPr>
                <w:color w:val="000000"/>
                <w:sz w:val="28"/>
                <w:szCs w:val="28"/>
              </w:rPr>
              <w:t>20</w:t>
            </w:r>
          </w:p>
        </w:tc>
      </w:tr>
      <w:tr w:rsidR="00E97AE9" w:rsidRPr="004D5B9D" w:rsidTr="00D92CDF">
        <w:tc>
          <w:tcPr>
            <w:tcW w:w="3213" w:type="pct"/>
          </w:tcPr>
          <w:p w:rsidR="00E97AE9" w:rsidRPr="00B7104D" w:rsidRDefault="00E97AE9" w:rsidP="006E3841">
            <w:pPr>
              <w:rPr>
                <w:sz w:val="28"/>
                <w:szCs w:val="28"/>
              </w:rPr>
            </w:pPr>
            <w:r w:rsidRPr="00B7104D">
              <w:rPr>
                <w:sz w:val="28"/>
                <w:szCs w:val="28"/>
              </w:rPr>
              <w:t>3.1. Модуляція. Шифрування сигналу супутника.</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A65441">
        <w:trPr>
          <w:trHeight w:val="162"/>
        </w:trPr>
        <w:tc>
          <w:tcPr>
            <w:tcW w:w="3213" w:type="pct"/>
          </w:tcPr>
          <w:p w:rsidR="00E97AE9" w:rsidRPr="00B7104D" w:rsidRDefault="00E97AE9" w:rsidP="006E3841">
            <w:pPr>
              <w:rPr>
                <w:sz w:val="28"/>
                <w:szCs w:val="28"/>
              </w:rPr>
            </w:pPr>
            <w:r w:rsidRPr="00B7104D">
              <w:rPr>
                <w:sz w:val="28"/>
                <w:szCs w:val="28"/>
              </w:rPr>
              <w:t>3.2 Одно- та двох частотні G</w:t>
            </w:r>
            <w:r w:rsidRPr="00B7104D">
              <w:rPr>
                <w:sz w:val="28"/>
                <w:szCs w:val="28"/>
                <w:lang w:val="en-US"/>
              </w:rPr>
              <w:t>NSS</w:t>
            </w:r>
            <w:r w:rsidRPr="00B7104D">
              <w:rPr>
                <w:sz w:val="28"/>
                <w:szCs w:val="28"/>
              </w:rPr>
              <w:t xml:space="preserve"> приймачі</w:t>
            </w:r>
            <w:r>
              <w:rPr>
                <w:sz w:val="28"/>
                <w:szCs w:val="28"/>
              </w:rPr>
              <w:t>.</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D92CDF">
        <w:trPr>
          <w:trHeight w:val="162"/>
        </w:trPr>
        <w:tc>
          <w:tcPr>
            <w:tcW w:w="3213" w:type="pct"/>
          </w:tcPr>
          <w:p w:rsidR="00E97AE9" w:rsidRPr="00B7104D" w:rsidRDefault="00E97AE9" w:rsidP="006E3841">
            <w:pPr>
              <w:rPr>
                <w:sz w:val="28"/>
                <w:szCs w:val="28"/>
              </w:rPr>
            </w:pPr>
            <w:r w:rsidRPr="00B7104D">
              <w:rPr>
                <w:sz w:val="28"/>
                <w:szCs w:val="28"/>
              </w:rPr>
              <w:t>3.3 Інтегровані G</w:t>
            </w:r>
            <w:r w:rsidRPr="00B7104D">
              <w:rPr>
                <w:sz w:val="28"/>
                <w:szCs w:val="28"/>
                <w:lang w:val="en-US"/>
              </w:rPr>
              <w:t>NSS</w:t>
            </w:r>
            <w:r w:rsidRPr="00B7104D">
              <w:rPr>
                <w:sz w:val="28"/>
                <w:szCs w:val="28"/>
              </w:rPr>
              <w:t xml:space="preserve"> приймачі</w:t>
            </w:r>
            <w:r>
              <w:rPr>
                <w:sz w:val="28"/>
                <w:szCs w:val="28"/>
              </w:rPr>
              <w:t>.</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D92CDF">
        <w:tc>
          <w:tcPr>
            <w:tcW w:w="3213" w:type="pct"/>
          </w:tcPr>
          <w:p w:rsidR="00E97AE9" w:rsidRPr="00104E42" w:rsidRDefault="00E97AE9" w:rsidP="000E506F">
            <w:pPr>
              <w:jc w:val="both"/>
              <w:rPr>
                <w:color w:val="000000"/>
                <w:sz w:val="28"/>
                <w:szCs w:val="28"/>
              </w:rPr>
            </w:pPr>
            <w:r>
              <w:rPr>
                <w:b/>
                <w:sz w:val="28"/>
                <w:szCs w:val="28"/>
              </w:rPr>
              <w:t xml:space="preserve">РН </w:t>
            </w:r>
            <w:r w:rsidRPr="00104E42">
              <w:rPr>
                <w:b/>
                <w:sz w:val="28"/>
                <w:szCs w:val="28"/>
              </w:rPr>
              <w:t>4</w:t>
            </w:r>
            <w:r>
              <w:rPr>
                <w:b/>
                <w:sz w:val="28"/>
                <w:szCs w:val="28"/>
              </w:rPr>
              <w:t>.</w:t>
            </w:r>
            <w:r w:rsidRPr="00104E42">
              <w:rPr>
                <w:b/>
                <w:sz w:val="28"/>
                <w:szCs w:val="28"/>
              </w:rPr>
              <w:t xml:space="preserve"> </w:t>
            </w:r>
            <w:r w:rsidRPr="00792DA0">
              <w:rPr>
                <w:sz w:val="28"/>
                <w:szCs w:val="28"/>
              </w:rPr>
              <w:t>Збирання даних вимірювань</w:t>
            </w:r>
          </w:p>
        </w:tc>
        <w:tc>
          <w:tcPr>
            <w:tcW w:w="596" w:type="pct"/>
            <w:vMerge w:val="restart"/>
          </w:tcPr>
          <w:p w:rsidR="00E97AE9" w:rsidRPr="00B7104D" w:rsidRDefault="00E97AE9" w:rsidP="00D92CDF">
            <w:pPr>
              <w:jc w:val="center"/>
              <w:rPr>
                <w:color w:val="000000"/>
                <w:sz w:val="28"/>
                <w:szCs w:val="28"/>
              </w:rPr>
            </w:pPr>
            <w:r>
              <w:rPr>
                <w:color w:val="000000"/>
                <w:sz w:val="28"/>
                <w:szCs w:val="28"/>
              </w:rPr>
              <w:t>10</w:t>
            </w:r>
          </w:p>
        </w:tc>
        <w:tc>
          <w:tcPr>
            <w:tcW w:w="596" w:type="pct"/>
            <w:vMerge w:val="restart"/>
          </w:tcPr>
          <w:p w:rsidR="00E97AE9" w:rsidRPr="00B7104D" w:rsidRDefault="00E97AE9" w:rsidP="00D92CDF">
            <w:pPr>
              <w:jc w:val="center"/>
              <w:rPr>
                <w:color w:val="000000"/>
                <w:sz w:val="28"/>
                <w:szCs w:val="28"/>
              </w:rPr>
            </w:pPr>
            <w:r>
              <w:rPr>
                <w:color w:val="000000"/>
                <w:sz w:val="28"/>
                <w:szCs w:val="28"/>
              </w:rPr>
              <w:t>10</w:t>
            </w:r>
          </w:p>
        </w:tc>
        <w:tc>
          <w:tcPr>
            <w:tcW w:w="595" w:type="pct"/>
            <w:vMerge w:val="restart"/>
          </w:tcPr>
          <w:p w:rsidR="00E97AE9" w:rsidRPr="00B7104D" w:rsidRDefault="00E97AE9" w:rsidP="00E02A0E">
            <w:pPr>
              <w:jc w:val="center"/>
              <w:rPr>
                <w:color w:val="000000"/>
                <w:sz w:val="28"/>
                <w:szCs w:val="28"/>
              </w:rPr>
            </w:pPr>
            <w:r>
              <w:rPr>
                <w:color w:val="000000"/>
                <w:sz w:val="28"/>
                <w:szCs w:val="28"/>
              </w:rPr>
              <w:t>20</w:t>
            </w:r>
          </w:p>
        </w:tc>
      </w:tr>
      <w:tr w:rsidR="00E97AE9" w:rsidRPr="004D5B9D" w:rsidTr="00D92CDF">
        <w:tc>
          <w:tcPr>
            <w:tcW w:w="3213" w:type="pct"/>
          </w:tcPr>
          <w:p w:rsidR="00E97AE9" w:rsidRPr="00394094" w:rsidRDefault="00E97AE9" w:rsidP="009A0B75">
            <w:pPr>
              <w:jc w:val="both"/>
              <w:rPr>
                <w:color w:val="000000"/>
                <w:sz w:val="28"/>
                <w:szCs w:val="28"/>
              </w:rPr>
            </w:pPr>
            <w:r w:rsidRPr="00760772">
              <w:rPr>
                <w:sz w:val="28"/>
                <w:szCs w:val="28"/>
              </w:rPr>
              <w:t xml:space="preserve">4.1 </w:t>
            </w:r>
            <w:r>
              <w:rPr>
                <w:sz w:val="28"/>
                <w:szCs w:val="28"/>
              </w:rPr>
              <w:t xml:space="preserve">Сесія. Методи розташування приладів. </w:t>
            </w:r>
            <w:r w:rsidRPr="00760772">
              <w:rPr>
                <w:sz w:val="28"/>
                <w:szCs w:val="28"/>
              </w:rPr>
              <w:t>Налаштування обладнання до спостережень</w:t>
            </w:r>
            <w:r>
              <w:rPr>
                <w:sz w:val="28"/>
                <w:szCs w:val="28"/>
              </w:rPr>
              <w:t>.</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6E3841">
        <w:trPr>
          <w:trHeight w:val="228"/>
        </w:trPr>
        <w:tc>
          <w:tcPr>
            <w:tcW w:w="3213" w:type="pct"/>
          </w:tcPr>
          <w:p w:rsidR="00E97AE9" w:rsidRPr="00394094" w:rsidRDefault="00E97AE9" w:rsidP="009A0B75">
            <w:pPr>
              <w:rPr>
                <w:sz w:val="28"/>
                <w:szCs w:val="28"/>
              </w:rPr>
            </w:pPr>
            <w:r w:rsidRPr="00760772">
              <w:rPr>
                <w:sz w:val="28"/>
                <w:szCs w:val="28"/>
              </w:rPr>
              <w:t>4.2 Класифікація методів спостережень</w:t>
            </w:r>
            <w:r>
              <w:rPr>
                <w:sz w:val="28"/>
                <w:szCs w:val="28"/>
              </w:rPr>
              <w:t>.</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D92CDF">
        <w:trPr>
          <w:trHeight w:val="228"/>
        </w:trPr>
        <w:tc>
          <w:tcPr>
            <w:tcW w:w="3213" w:type="pct"/>
          </w:tcPr>
          <w:p w:rsidR="00E97AE9" w:rsidRPr="00760772" w:rsidRDefault="00E97AE9" w:rsidP="004A1661">
            <w:pPr>
              <w:rPr>
                <w:sz w:val="28"/>
                <w:szCs w:val="28"/>
              </w:rPr>
            </w:pPr>
            <w:r w:rsidRPr="00760772">
              <w:rPr>
                <w:sz w:val="28"/>
                <w:szCs w:val="28"/>
              </w:rPr>
              <w:t xml:space="preserve">4.3 </w:t>
            </w:r>
            <w:r>
              <w:rPr>
                <w:sz w:val="28"/>
                <w:szCs w:val="28"/>
              </w:rPr>
              <w:t>Ініціалізація. Види ініціалізацій.</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760772">
        <w:trPr>
          <w:trHeight w:val="417"/>
        </w:trPr>
        <w:tc>
          <w:tcPr>
            <w:tcW w:w="3213" w:type="pct"/>
          </w:tcPr>
          <w:p w:rsidR="00E97AE9" w:rsidRPr="00760772" w:rsidRDefault="00E97AE9" w:rsidP="00285BB1">
            <w:pPr>
              <w:rPr>
                <w:sz w:val="28"/>
                <w:szCs w:val="28"/>
              </w:rPr>
            </w:pPr>
            <w:r w:rsidRPr="00760772">
              <w:rPr>
                <w:sz w:val="28"/>
                <w:szCs w:val="28"/>
              </w:rPr>
              <w:t>4.</w:t>
            </w:r>
            <w:r>
              <w:rPr>
                <w:sz w:val="28"/>
                <w:szCs w:val="28"/>
              </w:rPr>
              <w:t xml:space="preserve">4 </w:t>
            </w:r>
            <w:r w:rsidRPr="00760772">
              <w:rPr>
                <w:sz w:val="28"/>
                <w:szCs w:val="28"/>
              </w:rPr>
              <w:t>Складові чинника зниження точності</w:t>
            </w:r>
            <w:r>
              <w:rPr>
                <w:sz w:val="28"/>
                <w:szCs w:val="28"/>
              </w:rPr>
              <w:t>.</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D92CDF">
        <w:tc>
          <w:tcPr>
            <w:tcW w:w="3213" w:type="pct"/>
          </w:tcPr>
          <w:p w:rsidR="00E97AE9" w:rsidRPr="00285BB1" w:rsidRDefault="00E97AE9" w:rsidP="00B12D57">
            <w:pPr>
              <w:ind w:right="-5"/>
              <w:jc w:val="both"/>
              <w:rPr>
                <w:sz w:val="28"/>
                <w:szCs w:val="28"/>
              </w:rPr>
            </w:pPr>
            <w:r>
              <w:rPr>
                <w:b/>
                <w:sz w:val="28"/>
                <w:szCs w:val="28"/>
              </w:rPr>
              <w:t xml:space="preserve">РН </w:t>
            </w:r>
            <w:r w:rsidRPr="00285BB1">
              <w:rPr>
                <w:b/>
                <w:sz w:val="28"/>
                <w:szCs w:val="28"/>
              </w:rPr>
              <w:t>5</w:t>
            </w:r>
            <w:r>
              <w:rPr>
                <w:b/>
                <w:sz w:val="28"/>
                <w:szCs w:val="28"/>
              </w:rPr>
              <w:t>.</w:t>
            </w:r>
            <w:r w:rsidRPr="00285BB1">
              <w:rPr>
                <w:b/>
                <w:sz w:val="28"/>
                <w:szCs w:val="28"/>
              </w:rPr>
              <w:t xml:space="preserve"> </w:t>
            </w:r>
            <w:r w:rsidRPr="007B4EC5">
              <w:rPr>
                <w:sz w:val="28"/>
                <w:szCs w:val="28"/>
              </w:rPr>
              <w:t>Джерела</w:t>
            </w:r>
            <w:r w:rsidRPr="00106154">
              <w:rPr>
                <w:sz w:val="28"/>
                <w:szCs w:val="28"/>
              </w:rPr>
              <w:t xml:space="preserve"> </w:t>
            </w:r>
            <w:r w:rsidRPr="007B4EC5">
              <w:rPr>
                <w:sz w:val="28"/>
                <w:szCs w:val="28"/>
              </w:rPr>
              <w:t>похибок</w:t>
            </w:r>
            <w:r w:rsidRPr="00106154">
              <w:rPr>
                <w:sz w:val="28"/>
                <w:szCs w:val="28"/>
              </w:rPr>
              <w:t xml:space="preserve"> </w:t>
            </w:r>
            <w:r>
              <w:rPr>
                <w:sz w:val="28"/>
                <w:szCs w:val="28"/>
              </w:rPr>
              <w:t>вимірювань.</w:t>
            </w:r>
          </w:p>
        </w:tc>
        <w:tc>
          <w:tcPr>
            <w:tcW w:w="596" w:type="pct"/>
            <w:vMerge w:val="restart"/>
          </w:tcPr>
          <w:p w:rsidR="00E97AE9" w:rsidRPr="00285BB1" w:rsidRDefault="00E97AE9" w:rsidP="00D92CDF">
            <w:pPr>
              <w:jc w:val="center"/>
              <w:rPr>
                <w:color w:val="000000"/>
                <w:sz w:val="28"/>
                <w:szCs w:val="28"/>
              </w:rPr>
            </w:pPr>
            <w:r>
              <w:rPr>
                <w:color w:val="000000"/>
                <w:sz w:val="28"/>
                <w:szCs w:val="28"/>
              </w:rPr>
              <w:t>4</w:t>
            </w:r>
          </w:p>
        </w:tc>
        <w:tc>
          <w:tcPr>
            <w:tcW w:w="596" w:type="pct"/>
            <w:vMerge w:val="restart"/>
          </w:tcPr>
          <w:p w:rsidR="00E97AE9" w:rsidRPr="00285BB1" w:rsidRDefault="00E97AE9" w:rsidP="00D92CDF">
            <w:pPr>
              <w:jc w:val="center"/>
              <w:rPr>
                <w:color w:val="000000"/>
                <w:sz w:val="28"/>
                <w:szCs w:val="28"/>
              </w:rPr>
            </w:pPr>
            <w:r>
              <w:rPr>
                <w:color w:val="000000"/>
                <w:sz w:val="28"/>
                <w:szCs w:val="28"/>
              </w:rPr>
              <w:t>4</w:t>
            </w:r>
          </w:p>
        </w:tc>
        <w:tc>
          <w:tcPr>
            <w:tcW w:w="595" w:type="pct"/>
            <w:vMerge w:val="restart"/>
          </w:tcPr>
          <w:p w:rsidR="00E97AE9" w:rsidRPr="00285BB1" w:rsidRDefault="00E97AE9" w:rsidP="00E02A0E">
            <w:pPr>
              <w:jc w:val="center"/>
              <w:rPr>
                <w:color w:val="000000"/>
                <w:sz w:val="28"/>
                <w:szCs w:val="28"/>
              </w:rPr>
            </w:pPr>
            <w:r>
              <w:rPr>
                <w:color w:val="000000"/>
                <w:sz w:val="28"/>
                <w:szCs w:val="28"/>
              </w:rPr>
              <w:t>8</w:t>
            </w:r>
          </w:p>
        </w:tc>
      </w:tr>
      <w:tr w:rsidR="00E97AE9" w:rsidRPr="004D5B9D" w:rsidTr="00D92CDF">
        <w:tc>
          <w:tcPr>
            <w:tcW w:w="3213" w:type="pct"/>
          </w:tcPr>
          <w:p w:rsidR="00E97AE9" w:rsidRPr="00FE2C07" w:rsidRDefault="00E97AE9" w:rsidP="00285BB1">
            <w:pPr>
              <w:jc w:val="both"/>
              <w:rPr>
                <w:sz w:val="28"/>
                <w:szCs w:val="28"/>
              </w:rPr>
            </w:pPr>
            <w:r w:rsidRPr="005B300E">
              <w:rPr>
                <w:sz w:val="28"/>
                <w:szCs w:val="28"/>
              </w:rPr>
              <w:t xml:space="preserve">5.1 </w:t>
            </w:r>
            <w:r>
              <w:rPr>
                <w:sz w:val="28"/>
                <w:szCs w:val="28"/>
              </w:rPr>
              <w:t>І</w:t>
            </w:r>
            <w:r w:rsidRPr="00FE2C07">
              <w:rPr>
                <w:sz w:val="28"/>
                <w:szCs w:val="28"/>
              </w:rPr>
              <w:t>нструментальна помилка, неточне визначення часу, помилки обчислення орбіт</w:t>
            </w:r>
            <w:r>
              <w:rPr>
                <w:sz w:val="28"/>
                <w:szCs w:val="28"/>
              </w:rPr>
              <w:t xml:space="preserve"> супутників.</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280A63">
        <w:trPr>
          <w:trHeight w:val="423"/>
        </w:trPr>
        <w:tc>
          <w:tcPr>
            <w:tcW w:w="3213" w:type="pct"/>
          </w:tcPr>
          <w:p w:rsidR="00E97AE9" w:rsidRPr="00A4370E" w:rsidRDefault="00E97AE9" w:rsidP="00280A63">
            <w:pPr>
              <w:jc w:val="both"/>
              <w:rPr>
                <w:color w:val="000000"/>
                <w:sz w:val="28"/>
                <w:szCs w:val="28"/>
              </w:rPr>
            </w:pPr>
            <w:r w:rsidRPr="005B300E">
              <w:rPr>
                <w:sz w:val="28"/>
                <w:szCs w:val="28"/>
              </w:rPr>
              <w:t xml:space="preserve">5.2 </w:t>
            </w:r>
            <w:r>
              <w:rPr>
                <w:sz w:val="28"/>
                <w:szCs w:val="28"/>
              </w:rPr>
              <w:t xml:space="preserve">Іоносферні і </w:t>
            </w:r>
            <w:r w:rsidRPr="005B300E">
              <w:rPr>
                <w:sz w:val="28"/>
                <w:szCs w:val="28"/>
              </w:rPr>
              <w:t>тропосфер</w:t>
            </w:r>
            <w:r>
              <w:rPr>
                <w:sz w:val="28"/>
                <w:szCs w:val="28"/>
              </w:rPr>
              <w:t>ні затримки сигналу.</w:t>
            </w:r>
          </w:p>
        </w:tc>
        <w:tc>
          <w:tcPr>
            <w:tcW w:w="596" w:type="pct"/>
            <w:vMerge/>
          </w:tcPr>
          <w:p w:rsidR="00E97AE9" w:rsidRPr="004D5B9D" w:rsidRDefault="00E97AE9" w:rsidP="00D92CDF">
            <w:pPr>
              <w:jc w:val="center"/>
              <w:rPr>
                <w:color w:val="000000"/>
                <w:sz w:val="28"/>
                <w:szCs w:val="28"/>
              </w:rPr>
            </w:pPr>
          </w:p>
        </w:tc>
        <w:tc>
          <w:tcPr>
            <w:tcW w:w="596" w:type="pct"/>
            <w:vMerge/>
          </w:tcPr>
          <w:p w:rsidR="00E97AE9" w:rsidRPr="004D5B9D" w:rsidRDefault="00E97AE9" w:rsidP="00D92CDF">
            <w:pPr>
              <w:jc w:val="center"/>
              <w:rPr>
                <w:color w:val="000000"/>
                <w:sz w:val="28"/>
                <w:szCs w:val="28"/>
              </w:rPr>
            </w:pPr>
          </w:p>
        </w:tc>
        <w:tc>
          <w:tcPr>
            <w:tcW w:w="595" w:type="pct"/>
            <w:vMerge/>
          </w:tcPr>
          <w:p w:rsidR="00E97AE9" w:rsidRPr="004D5B9D" w:rsidRDefault="00E97AE9" w:rsidP="00D92CDF">
            <w:pPr>
              <w:jc w:val="center"/>
              <w:rPr>
                <w:color w:val="000000"/>
                <w:sz w:val="28"/>
                <w:szCs w:val="28"/>
              </w:rPr>
            </w:pPr>
          </w:p>
        </w:tc>
      </w:tr>
      <w:tr w:rsidR="00E97AE9" w:rsidRPr="004D5B9D" w:rsidTr="00D92CDF">
        <w:tc>
          <w:tcPr>
            <w:tcW w:w="3213" w:type="pct"/>
          </w:tcPr>
          <w:p w:rsidR="00E97AE9" w:rsidRPr="00B66A3F" w:rsidRDefault="00E97AE9" w:rsidP="000E506F">
            <w:pPr>
              <w:ind w:right="-5"/>
              <w:jc w:val="both"/>
              <w:rPr>
                <w:sz w:val="28"/>
                <w:szCs w:val="28"/>
              </w:rPr>
            </w:pPr>
            <w:r>
              <w:rPr>
                <w:b/>
                <w:sz w:val="28"/>
                <w:szCs w:val="28"/>
              </w:rPr>
              <w:t xml:space="preserve">РН </w:t>
            </w:r>
            <w:r w:rsidRPr="00104E42">
              <w:rPr>
                <w:b/>
                <w:sz w:val="28"/>
                <w:szCs w:val="28"/>
              </w:rPr>
              <w:t>6</w:t>
            </w:r>
            <w:r>
              <w:rPr>
                <w:b/>
                <w:sz w:val="28"/>
                <w:szCs w:val="28"/>
              </w:rPr>
              <w:t>.</w:t>
            </w:r>
            <w:r w:rsidRPr="00104E42">
              <w:rPr>
                <w:b/>
                <w:sz w:val="28"/>
                <w:szCs w:val="28"/>
              </w:rPr>
              <w:t xml:space="preserve"> </w:t>
            </w:r>
            <w:r>
              <w:rPr>
                <w:sz w:val="28"/>
                <w:szCs w:val="28"/>
              </w:rPr>
              <w:t>О</w:t>
            </w:r>
            <w:r w:rsidRPr="006672F1">
              <w:rPr>
                <w:sz w:val="28"/>
                <w:szCs w:val="28"/>
              </w:rPr>
              <w:t xml:space="preserve">бчислення і перетворення координат </w:t>
            </w:r>
            <w:r>
              <w:rPr>
                <w:sz w:val="28"/>
                <w:szCs w:val="28"/>
                <w:lang w:val="en-US"/>
              </w:rPr>
              <w:t>GPS</w:t>
            </w:r>
            <w:r w:rsidRPr="00106154">
              <w:rPr>
                <w:sz w:val="28"/>
                <w:szCs w:val="28"/>
              </w:rPr>
              <w:t xml:space="preserve"> </w:t>
            </w:r>
            <w:r>
              <w:rPr>
                <w:sz w:val="28"/>
                <w:szCs w:val="28"/>
              </w:rPr>
              <w:t>пунктів.</w:t>
            </w:r>
          </w:p>
        </w:tc>
        <w:tc>
          <w:tcPr>
            <w:tcW w:w="596" w:type="pct"/>
          </w:tcPr>
          <w:p w:rsidR="00E97AE9" w:rsidRPr="00106154" w:rsidRDefault="00E97AE9" w:rsidP="00D92CDF">
            <w:pPr>
              <w:jc w:val="center"/>
              <w:rPr>
                <w:color w:val="000000"/>
                <w:sz w:val="28"/>
                <w:szCs w:val="28"/>
              </w:rPr>
            </w:pPr>
            <w:r w:rsidRPr="00106154">
              <w:rPr>
                <w:color w:val="000000"/>
                <w:sz w:val="28"/>
                <w:szCs w:val="28"/>
              </w:rPr>
              <w:t>2</w:t>
            </w:r>
          </w:p>
        </w:tc>
        <w:tc>
          <w:tcPr>
            <w:tcW w:w="596" w:type="pct"/>
          </w:tcPr>
          <w:p w:rsidR="00E97AE9" w:rsidRPr="00106154" w:rsidRDefault="00E97AE9" w:rsidP="00D92CDF">
            <w:pPr>
              <w:jc w:val="center"/>
              <w:rPr>
                <w:color w:val="000000"/>
                <w:sz w:val="28"/>
                <w:szCs w:val="28"/>
              </w:rPr>
            </w:pPr>
            <w:r w:rsidRPr="00106154">
              <w:rPr>
                <w:color w:val="000000"/>
                <w:sz w:val="28"/>
                <w:szCs w:val="28"/>
              </w:rPr>
              <w:t>6</w:t>
            </w:r>
          </w:p>
        </w:tc>
        <w:tc>
          <w:tcPr>
            <w:tcW w:w="595" w:type="pct"/>
          </w:tcPr>
          <w:p w:rsidR="00E97AE9" w:rsidRPr="00106154" w:rsidRDefault="00E97AE9" w:rsidP="00D92CDF">
            <w:pPr>
              <w:jc w:val="center"/>
              <w:rPr>
                <w:color w:val="000000"/>
                <w:sz w:val="28"/>
                <w:szCs w:val="28"/>
              </w:rPr>
            </w:pPr>
            <w:r w:rsidRPr="00106154">
              <w:rPr>
                <w:color w:val="000000"/>
                <w:sz w:val="28"/>
                <w:szCs w:val="28"/>
              </w:rPr>
              <w:t>8</w:t>
            </w:r>
          </w:p>
        </w:tc>
      </w:tr>
      <w:tr w:rsidR="00E97AE9" w:rsidRPr="004D5B9D" w:rsidTr="00D92CDF">
        <w:trPr>
          <w:trHeight w:val="96"/>
        </w:trPr>
        <w:tc>
          <w:tcPr>
            <w:tcW w:w="5000" w:type="pct"/>
            <w:gridSpan w:val="4"/>
          </w:tcPr>
          <w:p w:rsidR="00E97AE9" w:rsidRPr="00104E42" w:rsidRDefault="00E97AE9" w:rsidP="00D92CDF">
            <w:pPr>
              <w:pStyle w:val="Heading2"/>
              <w:spacing w:after="0"/>
              <w:rPr>
                <w:rFonts w:ascii="Times New Roman" w:hAnsi="Times New Roman"/>
                <w:b w:val="0"/>
                <w:color w:val="000000"/>
              </w:rPr>
            </w:pPr>
            <w:r w:rsidRPr="00104E42">
              <w:rPr>
                <w:rFonts w:ascii="Times New Roman" w:hAnsi="Times New Roman"/>
                <w:color w:val="000000"/>
              </w:rPr>
              <w:t>ЛАБОРАТОРНІ ЗАНЯТТЯ</w:t>
            </w:r>
          </w:p>
        </w:tc>
      </w:tr>
      <w:tr w:rsidR="00E97AE9" w:rsidRPr="004D5B9D" w:rsidTr="00210D91">
        <w:trPr>
          <w:trHeight w:val="264"/>
        </w:trPr>
        <w:tc>
          <w:tcPr>
            <w:tcW w:w="3213" w:type="pct"/>
          </w:tcPr>
          <w:p w:rsidR="00E97AE9" w:rsidRPr="00106154" w:rsidRDefault="00E97AE9" w:rsidP="000E506F">
            <w:pPr>
              <w:pStyle w:val="Heading2"/>
              <w:spacing w:after="0"/>
              <w:jc w:val="both"/>
              <w:rPr>
                <w:rFonts w:ascii="Times New Roman" w:hAnsi="Times New Roman"/>
                <w:b w:val="0"/>
                <w:color w:val="000000"/>
              </w:rPr>
            </w:pPr>
            <w:r w:rsidRPr="00106154">
              <w:rPr>
                <w:rFonts w:ascii="Times New Roman" w:hAnsi="Times New Roman"/>
                <w:b w:val="0"/>
              </w:rPr>
              <w:t xml:space="preserve">1. </w:t>
            </w:r>
            <w:r w:rsidRPr="00764129">
              <w:rPr>
                <w:rFonts w:ascii="Times New Roman" w:hAnsi="Times New Roman"/>
                <w:b w:val="0"/>
              </w:rPr>
              <w:t xml:space="preserve">Комплектація </w:t>
            </w:r>
            <w:r w:rsidRPr="00764129">
              <w:rPr>
                <w:rFonts w:ascii="Times New Roman" w:hAnsi="Times New Roman"/>
                <w:b w:val="0"/>
                <w:lang w:val="en-US"/>
              </w:rPr>
              <w:t>GNSS</w:t>
            </w:r>
            <w:r w:rsidRPr="00764129">
              <w:rPr>
                <w:rFonts w:ascii="Times New Roman" w:hAnsi="Times New Roman"/>
                <w:b w:val="0"/>
              </w:rPr>
              <w:t xml:space="preserve"> приймачів</w:t>
            </w:r>
          </w:p>
        </w:tc>
        <w:tc>
          <w:tcPr>
            <w:tcW w:w="596" w:type="pct"/>
          </w:tcPr>
          <w:p w:rsidR="00E97AE9" w:rsidRPr="00106154" w:rsidRDefault="00E97AE9" w:rsidP="00D92CDF">
            <w:pPr>
              <w:jc w:val="center"/>
              <w:rPr>
                <w:color w:val="000000"/>
                <w:sz w:val="28"/>
                <w:szCs w:val="28"/>
              </w:rPr>
            </w:pPr>
            <w:r w:rsidRPr="00106154">
              <w:rPr>
                <w:color w:val="000000"/>
                <w:sz w:val="28"/>
                <w:szCs w:val="28"/>
              </w:rPr>
              <w:t>2</w:t>
            </w:r>
          </w:p>
        </w:tc>
        <w:tc>
          <w:tcPr>
            <w:tcW w:w="596" w:type="pct"/>
          </w:tcPr>
          <w:p w:rsidR="00E97AE9" w:rsidRPr="00106154" w:rsidRDefault="00E97AE9" w:rsidP="00D92CDF">
            <w:pPr>
              <w:jc w:val="center"/>
              <w:rPr>
                <w:color w:val="000000"/>
                <w:sz w:val="28"/>
                <w:szCs w:val="28"/>
              </w:rPr>
            </w:pPr>
            <w:r w:rsidRPr="00106154">
              <w:rPr>
                <w:color w:val="000000"/>
                <w:sz w:val="28"/>
                <w:szCs w:val="28"/>
              </w:rPr>
              <w:t>2</w:t>
            </w:r>
          </w:p>
        </w:tc>
        <w:tc>
          <w:tcPr>
            <w:tcW w:w="595" w:type="pct"/>
          </w:tcPr>
          <w:p w:rsidR="00E97AE9" w:rsidRPr="00106154" w:rsidRDefault="00E97AE9" w:rsidP="00D92CDF">
            <w:pPr>
              <w:jc w:val="center"/>
              <w:rPr>
                <w:color w:val="000000"/>
                <w:sz w:val="28"/>
                <w:szCs w:val="28"/>
              </w:rPr>
            </w:pPr>
            <w:r w:rsidRPr="00106154">
              <w:rPr>
                <w:color w:val="000000"/>
                <w:sz w:val="28"/>
                <w:szCs w:val="28"/>
              </w:rPr>
              <w:t>4</w:t>
            </w:r>
          </w:p>
        </w:tc>
      </w:tr>
      <w:tr w:rsidR="00E97AE9" w:rsidRPr="004D5B9D" w:rsidTr="00210D91">
        <w:trPr>
          <w:trHeight w:val="264"/>
        </w:trPr>
        <w:tc>
          <w:tcPr>
            <w:tcW w:w="3213" w:type="pct"/>
          </w:tcPr>
          <w:p w:rsidR="00E97AE9" w:rsidRPr="00106154" w:rsidRDefault="00E97AE9" w:rsidP="005B4B23">
            <w:pPr>
              <w:rPr>
                <w:sz w:val="28"/>
                <w:szCs w:val="28"/>
              </w:rPr>
            </w:pPr>
            <w:r w:rsidRPr="00106154">
              <w:rPr>
                <w:sz w:val="28"/>
                <w:szCs w:val="28"/>
              </w:rPr>
              <w:t xml:space="preserve">2. </w:t>
            </w:r>
            <w:r>
              <w:rPr>
                <w:sz w:val="28"/>
                <w:szCs w:val="28"/>
              </w:rPr>
              <w:t xml:space="preserve">Вивчення інтерфейсу </w:t>
            </w:r>
            <w:r w:rsidRPr="0076289E">
              <w:rPr>
                <w:sz w:val="28"/>
                <w:szCs w:val="28"/>
              </w:rPr>
              <w:t>G</w:t>
            </w:r>
            <w:r w:rsidRPr="0076289E">
              <w:rPr>
                <w:sz w:val="28"/>
                <w:szCs w:val="28"/>
                <w:lang w:val="en-US"/>
              </w:rPr>
              <w:t>NSS</w:t>
            </w:r>
            <w:r w:rsidRPr="0076289E">
              <w:rPr>
                <w:sz w:val="28"/>
                <w:szCs w:val="28"/>
              </w:rPr>
              <w:t xml:space="preserve"> приймачів </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2</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2</w:t>
            </w:r>
          </w:p>
        </w:tc>
        <w:tc>
          <w:tcPr>
            <w:tcW w:w="595"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4</w:t>
            </w:r>
          </w:p>
        </w:tc>
      </w:tr>
      <w:tr w:rsidR="00E97AE9" w:rsidRPr="004D5B9D" w:rsidTr="00210D91">
        <w:trPr>
          <w:trHeight w:val="550"/>
        </w:trPr>
        <w:tc>
          <w:tcPr>
            <w:tcW w:w="3213" w:type="pct"/>
          </w:tcPr>
          <w:p w:rsidR="00E97AE9" w:rsidRPr="00FC46E6" w:rsidRDefault="00E97AE9" w:rsidP="000E506F">
            <w:pPr>
              <w:pStyle w:val="Heading2"/>
              <w:spacing w:after="0"/>
              <w:jc w:val="both"/>
              <w:rPr>
                <w:rFonts w:ascii="Times New Roman" w:hAnsi="Times New Roman"/>
                <w:b w:val="0"/>
                <w:color w:val="000000"/>
                <w:lang w:val="ru-RU"/>
              </w:rPr>
            </w:pPr>
            <w:r w:rsidRPr="00106154">
              <w:rPr>
                <w:rFonts w:ascii="Times New Roman" w:hAnsi="Times New Roman"/>
                <w:b w:val="0"/>
              </w:rPr>
              <w:t xml:space="preserve">3. </w:t>
            </w:r>
            <w:r w:rsidRPr="000E661D">
              <w:rPr>
                <w:rFonts w:ascii="Times New Roman" w:hAnsi="Times New Roman"/>
                <w:b w:val="0"/>
              </w:rPr>
              <w:t>Методи спостережень. Налаштування до виконання робіт</w:t>
            </w:r>
            <w:r>
              <w:rPr>
                <w:rFonts w:ascii="Times New Roman" w:hAnsi="Times New Roman"/>
                <w:b w:val="0"/>
              </w:rPr>
              <w:t>.</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4</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4</w:t>
            </w:r>
          </w:p>
        </w:tc>
        <w:tc>
          <w:tcPr>
            <w:tcW w:w="595"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8</w:t>
            </w:r>
          </w:p>
        </w:tc>
      </w:tr>
      <w:tr w:rsidR="00E97AE9" w:rsidRPr="004D5B9D" w:rsidTr="00210D91">
        <w:trPr>
          <w:trHeight w:val="282"/>
        </w:trPr>
        <w:tc>
          <w:tcPr>
            <w:tcW w:w="3213" w:type="pct"/>
          </w:tcPr>
          <w:p w:rsidR="00E97AE9" w:rsidRPr="00692686" w:rsidRDefault="00E97AE9" w:rsidP="00692686">
            <w:pPr>
              <w:widowControl w:val="0"/>
              <w:spacing w:line="209" w:lineRule="auto"/>
              <w:jc w:val="both"/>
              <w:rPr>
                <w:sz w:val="28"/>
                <w:szCs w:val="28"/>
              </w:rPr>
            </w:pPr>
            <w:r>
              <w:rPr>
                <w:sz w:val="28"/>
                <w:szCs w:val="28"/>
                <w:lang w:val="ru-RU"/>
              </w:rPr>
              <w:t xml:space="preserve">4. </w:t>
            </w:r>
            <w:r w:rsidRPr="00692686">
              <w:rPr>
                <w:sz w:val="28"/>
                <w:szCs w:val="28"/>
              </w:rPr>
              <w:t>Планування геодезичних знімань за допомогою G</w:t>
            </w:r>
            <w:r w:rsidRPr="00692686">
              <w:rPr>
                <w:sz w:val="28"/>
                <w:szCs w:val="28"/>
                <w:lang w:val="en-US"/>
              </w:rPr>
              <w:t>NSS</w:t>
            </w:r>
            <w:r>
              <w:rPr>
                <w:sz w:val="28"/>
                <w:szCs w:val="28"/>
              </w:rPr>
              <w:t xml:space="preserve"> приймачів</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2</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2</w:t>
            </w:r>
          </w:p>
        </w:tc>
        <w:tc>
          <w:tcPr>
            <w:tcW w:w="595"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4</w:t>
            </w:r>
          </w:p>
        </w:tc>
      </w:tr>
      <w:tr w:rsidR="00E97AE9" w:rsidRPr="004D5B9D" w:rsidTr="00210D91">
        <w:trPr>
          <w:trHeight w:val="320"/>
        </w:trPr>
        <w:tc>
          <w:tcPr>
            <w:tcW w:w="3213" w:type="pct"/>
          </w:tcPr>
          <w:p w:rsidR="00E97AE9" w:rsidRPr="005B4B23" w:rsidRDefault="00E97AE9" w:rsidP="00B12D57">
            <w:pPr>
              <w:jc w:val="both"/>
              <w:rPr>
                <w:sz w:val="28"/>
                <w:szCs w:val="28"/>
              </w:rPr>
            </w:pPr>
            <w:r>
              <w:rPr>
                <w:sz w:val="28"/>
                <w:szCs w:val="28"/>
                <w:lang w:val="ru-RU"/>
              </w:rPr>
              <w:t xml:space="preserve">5. </w:t>
            </w:r>
            <w:r w:rsidRPr="00692686">
              <w:rPr>
                <w:sz w:val="28"/>
                <w:szCs w:val="28"/>
              </w:rPr>
              <w:t>Технологія виконання геодезичної зйомки за допомогою G</w:t>
            </w:r>
            <w:r w:rsidRPr="00692686">
              <w:rPr>
                <w:sz w:val="28"/>
                <w:szCs w:val="28"/>
                <w:lang w:val="en-US"/>
              </w:rPr>
              <w:t>NSS</w:t>
            </w:r>
            <w:r w:rsidRPr="00692686">
              <w:rPr>
                <w:sz w:val="28"/>
                <w:szCs w:val="28"/>
              </w:rPr>
              <w:t xml:space="preserve"> приймачів</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6</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6</w:t>
            </w:r>
          </w:p>
        </w:tc>
        <w:tc>
          <w:tcPr>
            <w:tcW w:w="595"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12</w:t>
            </w:r>
          </w:p>
        </w:tc>
      </w:tr>
      <w:tr w:rsidR="00E97AE9" w:rsidRPr="004D5B9D" w:rsidTr="00210D91">
        <w:trPr>
          <w:trHeight w:val="320"/>
        </w:trPr>
        <w:tc>
          <w:tcPr>
            <w:tcW w:w="3213" w:type="pct"/>
          </w:tcPr>
          <w:p w:rsidR="00E97AE9" w:rsidRPr="005B4B23" w:rsidRDefault="00E97AE9" w:rsidP="00B12D57">
            <w:pPr>
              <w:jc w:val="both"/>
              <w:rPr>
                <w:sz w:val="28"/>
                <w:szCs w:val="28"/>
              </w:rPr>
            </w:pPr>
            <w:r>
              <w:rPr>
                <w:sz w:val="28"/>
                <w:szCs w:val="28"/>
                <w:lang w:val="ru-RU"/>
              </w:rPr>
              <w:t xml:space="preserve">6. </w:t>
            </w:r>
            <w:r w:rsidRPr="00692686">
              <w:rPr>
                <w:sz w:val="28"/>
                <w:szCs w:val="28"/>
              </w:rPr>
              <w:t xml:space="preserve">Імпорт даних </w:t>
            </w:r>
            <w:r>
              <w:rPr>
                <w:sz w:val="28"/>
                <w:szCs w:val="28"/>
              </w:rPr>
              <w:t>спостережень. Обробка да</w:t>
            </w:r>
            <w:r w:rsidRPr="00692686">
              <w:rPr>
                <w:sz w:val="28"/>
                <w:szCs w:val="28"/>
              </w:rPr>
              <w:t>них спостережень</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2</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2</w:t>
            </w:r>
          </w:p>
        </w:tc>
        <w:tc>
          <w:tcPr>
            <w:tcW w:w="595"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4</w:t>
            </w:r>
          </w:p>
        </w:tc>
      </w:tr>
      <w:tr w:rsidR="00E97AE9" w:rsidRPr="004D5B9D" w:rsidTr="00210D91">
        <w:trPr>
          <w:trHeight w:val="748"/>
        </w:trPr>
        <w:tc>
          <w:tcPr>
            <w:tcW w:w="3213" w:type="pct"/>
          </w:tcPr>
          <w:p w:rsidR="00E97AE9" w:rsidRPr="00F0398A" w:rsidRDefault="00E97AE9" w:rsidP="000E506F">
            <w:pPr>
              <w:jc w:val="both"/>
              <w:rPr>
                <w:sz w:val="28"/>
                <w:szCs w:val="28"/>
              </w:rPr>
            </w:pPr>
            <w:r>
              <w:rPr>
                <w:sz w:val="28"/>
                <w:szCs w:val="28"/>
                <w:lang w:val="ru-RU"/>
              </w:rPr>
              <w:t xml:space="preserve">7. </w:t>
            </w:r>
            <w:r w:rsidRPr="00AD410F">
              <w:rPr>
                <w:sz w:val="28"/>
                <w:szCs w:val="28"/>
              </w:rPr>
              <w:t>Перерахунок систем координат за допомогою програмного обладнання. Параметри перерахунку</w:t>
            </w:r>
            <w:r>
              <w:rPr>
                <w:sz w:val="28"/>
                <w:szCs w:val="28"/>
              </w:rPr>
              <w:t>.</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2</w:t>
            </w:r>
          </w:p>
        </w:tc>
        <w:tc>
          <w:tcPr>
            <w:tcW w:w="596"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2</w:t>
            </w:r>
          </w:p>
        </w:tc>
        <w:tc>
          <w:tcPr>
            <w:tcW w:w="595" w:type="pct"/>
          </w:tcPr>
          <w:p w:rsidR="00E97AE9" w:rsidRPr="004D5B9D" w:rsidRDefault="00E97AE9" w:rsidP="00D92CDF">
            <w:pPr>
              <w:pStyle w:val="Heading2"/>
              <w:spacing w:after="0"/>
              <w:rPr>
                <w:rFonts w:ascii="Times New Roman" w:hAnsi="Times New Roman"/>
                <w:b w:val="0"/>
                <w:color w:val="000000"/>
              </w:rPr>
            </w:pPr>
            <w:r>
              <w:rPr>
                <w:rFonts w:ascii="Times New Roman" w:hAnsi="Times New Roman"/>
                <w:b w:val="0"/>
                <w:color w:val="000000"/>
              </w:rPr>
              <w:t>4</w:t>
            </w:r>
          </w:p>
        </w:tc>
      </w:tr>
      <w:tr w:rsidR="00E97AE9" w:rsidRPr="004D5B9D" w:rsidTr="00D92CDF">
        <w:trPr>
          <w:trHeight w:val="219"/>
        </w:trPr>
        <w:tc>
          <w:tcPr>
            <w:tcW w:w="3213" w:type="pct"/>
            <w:shd w:val="clear" w:color="auto" w:fill="FFFFFF"/>
            <w:vAlign w:val="center"/>
          </w:tcPr>
          <w:p w:rsidR="00E97AE9" w:rsidRPr="004D5B9D" w:rsidRDefault="00E97AE9" w:rsidP="00D92CDF">
            <w:pPr>
              <w:widowControl w:val="0"/>
              <w:spacing w:line="209" w:lineRule="auto"/>
              <w:jc w:val="right"/>
              <w:rPr>
                <w:b/>
                <w:sz w:val="28"/>
                <w:szCs w:val="28"/>
              </w:rPr>
            </w:pPr>
            <w:r w:rsidRPr="004D5B9D">
              <w:rPr>
                <w:b/>
                <w:sz w:val="28"/>
                <w:szCs w:val="28"/>
              </w:rPr>
              <w:t>РАЗОМ</w:t>
            </w:r>
          </w:p>
        </w:tc>
        <w:tc>
          <w:tcPr>
            <w:tcW w:w="596" w:type="pct"/>
            <w:shd w:val="clear" w:color="auto" w:fill="FFFFFF"/>
          </w:tcPr>
          <w:p w:rsidR="00E97AE9" w:rsidRPr="000E506F" w:rsidRDefault="00E97AE9" w:rsidP="00D92CDF">
            <w:pPr>
              <w:jc w:val="center"/>
              <w:rPr>
                <w:color w:val="000000"/>
                <w:sz w:val="28"/>
                <w:szCs w:val="28"/>
                <w:lang w:val="ru-RU"/>
              </w:rPr>
            </w:pPr>
            <w:r>
              <w:rPr>
                <w:color w:val="000000"/>
                <w:sz w:val="28"/>
                <w:szCs w:val="28"/>
                <w:lang w:val="ru-RU"/>
              </w:rPr>
              <w:t>54</w:t>
            </w:r>
          </w:p>
        </w:tc>
        <w:tc>
          <w:tcPr>
            <w:tcW w:w="596" w:type="pct"/>
            <w:shd w:val="clear" w:color="auto" w:fill="FFFFFF"/>
          </w:tcPr>
          <w:p w:rsidR="00E97AE9" w:rsidRPr="000E506F" w:rsidRDefault="00E97AE9" w:rsidP="00D92CDF">
            <w:pPr>
              <w:jc w:val="center"/>
              <w:rPr>
                <w:color w:val="000000"/>
                <w:sz w:val="28"/>
                <w:szCs w:val="28"/>
                <w:lang w:val="ru-RU"/>
              </w:rPr>
            </w:pPr>
            <w:r>
              <w:rPr>
                <w:color w:val="000000"/>
                <w:sz w:val="28"/>
                <w:szCs w:val="28"/>
                <w:lang w:val="ru-RU"/>
              </w:rPr>
              <w:t>54</w:t>
            </w:r>
          </w:p>
        </w:tc>
        <w:tc>
          <w:tcPr>
            <w:tcW w:w="595" w:type="pct"/>
            <w:shd w:val="clear" w:color="auto" w:fill="FFFFFF"/>
          </w:tcPr>
          <w:p w:rsidR="00E97AE9" w:rsidRPr="000E506F" w:rsidRDefault="00E97AE9" w:rsidP="00D92CDF">
            <w:pPr>
              <w:jc w:val="center"/>
              <w:rPr>
                <w:color w:val="000000"/>
                <w:sz w:val="28"/>
                <w:szCs w:val="28"/>
                <w:lang w:val="ru-RU"/>
              </w:rPr>
            </w:pPr>
            <w:r>
              <w:rPr>
                <w:color w:val="000000"/>
                <w:sz w:val="28"/>
                <w:szCs w:val="28"/>
                <w:lang w:val="ru-RU"/>
              </w:rPr>
              <w:t>108</w:t>
            </w:r>
          </w:p>
        </w:tc>
      </w:tr>
      <w:tr w:rsidR="00E97AE9" w:rsidRPr="004D5B9D" w:rsidTr="00D92CDF">
        <w:trPr>
          <w:trHeight w:val="176"/>
        </w:trPr>
        <w:tc>
          <w:tcPr>
            <w:tcW w:w="3213" w:type="pct"/>
            <w:shd w:val="clear" w:color="auto" w:fill="FFFFFF"/>
            <w:vAlign w:val="center"/>
          </w:tcPr>
          <w:p w:rsidR="00E97AE9" w:rsidRPr="004D5B9D" w:rsidRDefault="00E97AE9" w:rsidP="00D92CDF">
            <w:pPr>
              <w:widowControl w:val="0"/>
              <w:spacing w:line="209" w:lineRule="auto"/>
              <w:jc w:val="right"/>
              <w:rPr>
                <w:b/>
                <w:sz w:val="28"/>
                <w:szCs w:val="28"/>
              </w:rPr>
            </w:pPr>
            <w:r w:rsidRPr="004D5B9D">
              <w:rPr>
                <w:b/>
                <w:sz w:val="28"/>
                <w:szCs w:val="28"/>
              </w:rPr>
              <w:t>Лекції</w:t>
            </w:r>
          </w:p>
        </w:tc>
        <w:tc>
          <w:tcPr>
            <w:tcW w:w="596" w:type="pct"/>
            <w:shd w:val="clear" w:color="auto" w:fill="FFFFFF"/>
          </w:tcPr>
          <w:p w:rsidR="00E97AE9" w:rsidRPr="000E506F" w:rsidRDefault="00E97AE9" w:rsidP="00D92CDF">
            <w:pPr>
              <w:jc w:val="center"/>
              <w:rPr>
                <w:color w:val="000000"/>
                <w:sz w:val="28"/>
                <w:szCs w:val="28"/>
                <w:lang w:val="ru-RU"/>
              </w:rPr>
            </w:pPr>
            <w:r>
              <w:rPr>
                <w:color w:val="000000"/>
                <w:sz w:val="28"/>
                <w:szCs w:val="28"/>
                <w:lang w:val="ru-RU"/>
              </w:rPr>
              <w:t>34</w:t>
            </w:r>
          </w:p>
        </w:tc>
        <w:tc>
          <w:tcPr>
            <w:tcW w:w="596" w:type="pct"/>
            <w:shd w:val="clear" w:color="auto" w:fill="FFFFFF"/>
          </w:tcPr>
          <w:p w:rsidR="00E97AE9" w:rsidRPr="000E506F" w:rsidRDefault="00E97AE9" w:rsidP="00D92CDF">
            <w:pPr>
              <w:jc w:val="center"/>
              <w:rPr>
                <w:color w:val="000000"/>
                <w:sz w:val="28"/>
                <w:szCs w:val="28"/>
                <w:lang w:val="ru-RU"/>
              </w:rPr>
            </w:pPr>
            <w:r>
              <w:rPr>
                <w:color w:val="000000"/>
                <w:sz w:val="28"/>
                <w:szCs w:val="28"/>
                <w:lang w:val="ru-RU"/>
              </w:rPr>
              <w:t>34</w:t>
            </w:r>
          </w:p>
        </w:tc>
        <w:tc>
          <w:tcPr>
            <w:tcW w:w="595" w:type="pct"/>
            <w:shd w:val="clear" w:color="auto" w:fill="FFFFFF"/>
          </w:tcPr>
          <w:p w:rsidR="00E97AE9" w:rsidRPr="000E506F" w:rsidRDefault="00E97AE9" w:rsidP="00D92CDF">
            <w:pPr>
              <w:jc w:val="center"/>
              <w:rPr>
                <w:color w:val="000000"/>
                <w:sz w:val="28"/>
                <w:szCs w:val="28"/>
                <w:lang w:val="ru-RU"/>
              </w:rPr>
            </w:pPr>
            <w:r>
              <w:rPr>
                <w:color w:val="000000"/>
                <w:sz w:val="28"/>
                <w:szCs w:val="28"/>
                <w:lang w:val="ru-RU"/>
              </w:rPr>
              <w:t>68</w:t>
            </w:r>
          </w:p>
        </w:tc>
      </w:tr>
      <w:tr w:rsidR="00E97AE9" w:rsidRPr="004D5B9D" w:rsidTr="00D92CDF">
        <w:trPr>
          <w:trHeight w:val="176"/>
        </w:trPr>
        <w:tc>
          <w:tcPr>
            <w:tcW w:w="3213" w:type="pct"/>
            <w:shd w:val="clear" w:color="auto" w:fill="FFFFFF"/>
            <w:vAlign w:val="center"/>
          </w:tcPr>
          <w:p w:rsidR="00E97AE9" w:rsidRPr="004D5B9D" w:rsidRDefault="00E97AE9" w:rsidP="00D92CDF">
            <w:pPr>
              <w:widowControl w:val="0"/>
              <w:spacing w:line="209" w:lineRule="auto"/>
              <w:jc w:val="right"/>
              <w:rPr>
                <w:b/>
                <w:sz w:val="28"/>
                <w:szCs w:val="28"/>
              </w:rPr>
            </w:pPr>
            <w:r w:rsidRPr="004D5B9D">
              <w:rPr>
                <w:b/>
                <w:sz w:val="28"/>
                <w:szCs w:val="28"/>
              </w:rPr>
              <w:t>Лабораторні заняття</w:t>
            </w:r>
          </w:p>
        </w:tc>
        <w:tc>
          <w:tcPr>
            <w:tcW w:w="596" w:type="pct"/>
            <w:shd w:val="clear" w:color="auto" w:fill="FFFFFF"/>
          </w:tcPr>
          <w:p w:rsidR="00E97AE9" w:rsidRPr="000E506F" w:rsidRDefault="00E97AE9" w:rsidP="00D92CDF">
            <w:pPr>
              <w:jc w:val="center"/>
              <w:rPr>
                <w:color w:val="000000"/>
                <w:sz w:val="28"/>
                <w:szCs w:val="28"/>
                <w:lang w:val="ru-RU"/>
              </w:rPr>
            </w:pPr>
            <w:r>
              <w:rPr>
                <w:color w:val="000000"/>
                <w:sz w:val="28"/>
                <w:szCs w:val="28"/>
                <w:lang w:val="ru-RU"/>
              </w:rPr>
              <w:t>20</w:t>
            </w:r>
          </w:p>
        </w:tc>
        <w:tc>
          <w:tcPr>
            <w:tcW w:w="596" w:type="pct"/>
            <w:shd w:val="clear" w:color="auto" w:fill="FFFFFF"/>
          </w:tcPr>
          <w:p w:rsidR="00E97AE9" w:rsidRPr="000E506F" w:rsidRDefault="00E97AE9" w:rsidP="00D92CDF">
            <w:pPr>
              <w:jc w:val="center"/>
              <w:rPr>
                <w:color w:val="000000"/>
                <w:sz w:val="28"/>
                <w:szCs w:val="28"/>
                <w:lang w:val="ru-RU"/>
              </w:rPr>
            </w:pPr>
            <w:r>
              <w:rPr>
                <w:color w:val="000000"/>
                <w:sz w:val="28"/>
                <w:szCs w:val="28"/>
                <w:lang w:val="ru-RU"/>
              </w:rPr>
              <w:t>20</w:t>
            </w:r>
          </w:p>
        </w:tc>
        <w:tc>
          <w:tcPr>
            <w:tcW w:w="595" w:type="pct"/>
            <w:shd w:val="clear" w:color="auto" w:fill="FFFFFF"/>
          </w:tcPr>
          <w:p w:rsidR="00E97AE9" w:rsidRPr="000E506F" w:rsidRDefault="00E97AE9" w:rsidP="00D92CDF">
            <w:pPr>
              <w:jc w:val="center"/>
              <w:rPr>
                <w:sz w:val="28"/>
                <w:szCs w:val="28"/>
                <w:lang w:val="ru-RU"/>
              </w:rPr>
            </w:pPr>
            <w:r>
              <w:rPr>
                <w:sz w:val="28"/>
                <w:szCs w:val="28"/>
                <w:lang w:val="ru-RU"/>
              </w:rPr>
              <w:t>40</w:t>
            </w:r>
          </w:p>
        </w:tc>
      </w:tr>
    </w:tbl>
    <w:p w:rsidR="00E97AE9" w:rsidRPr="004D5B9D" w:rsidRDefault="00E97AE9" w:rsidP="004D5B9D">
      <w:pPr>
        <w:rPr>
          <w:sz w:val="28"/>
          <w:szCs w:val="28"/>
        </w:rPr>
      </w:pPr>
    </w:p>
    <w:p w:rsidR="00E97AE9" w:rsidRPr="004D5B9D" w:rsidRDefault="00E97AE9" w:rsidP="004D5B9D">
      <w:pPr>
        <w:jc w:val="center"/>
        <w:rPr>
          <w:b/>
          <w:sz w:val="28"/>
          <w:szCs w:val="28"/>
        </w:rPr>
      </w:pPr>
      <w:r>
        <w:rPr>
          <w:b/>
          <w:bCs/>
          <w:color w:val="000000"/>
          <w:sz w:val="28"/>
          <w:szCs w:val="28"/>
        </w:rPr>
        <w:t>10</w:t>
      </w:r>
      <w:r w:rsidRPr="004D5B9D">
        <w:rPr>
          <w:b/>
          <w:bCs/>
          <w:color w:val="000000"/>
          <w:sz w:val="28"/>
          <w:szCs w:val="28"/>
        </w:rPr>
        <w:t>. Завдання для самостійної роботи здобувача</w:t>
      </w:r>
    </w:p>
    <w:p w:rsidR="00E97AE9" w:rsidRPr="004D5B9D" w:rsidRDefault="00E97AE9" w:rsidP="004D5B9D">
      <w:pPr>
        <w:autoSpaceDE w:val="0"/>
        <w:autoSpaceDN w:val="0"/>
        <w:adjustRightInd w:val="0"/>
        <w:ind w:firstLine="567"/>
        <w:jc w:val="both"/>
        <w:rPr>
          <w:sz w:val="28"/>
          <w:szCs w:val="28"/>
        </w:rPr>
      </w:pPr>
    </w:p>
    <w:p w:rsidR="00E97AE9" w:rsidRPr="004D5B9D" w:rsidRDefault="00E97AE9" w:rsidP="000E506F">
      <w:pPr>
        <w:ind w:firstLine="567"/>
        <w:jc w:val="both"/>
        <w:rPr>
          <w:sz w:val="28"/>
          <w:szCs w:val="28"/>
        </w:rPr>
      </w:pPr>
      <w:r w:rsidRPr="004D5B9D">
        <w:rPr>
          <w:sz w:val="28"/>
          <w:szCs w:val="28"/>
        </w:rPr>
        <w:t>Основні завдання для самостійної роботи:</w:t>
      </w:r>
    </w:p>
    <w:p w:rsidR="00E97AE9" w:rsidRPr="004D5B9D" w:rsidRDefault="00E97AE9" w:rsidP="000E506F">
      <w:pPr>
        <w:pStyle w:val="2"/>
        <w:ind w:left="0" w:firstLine="567"/>
        <w:jc w:val="both"/>
        <w:rPr>
          <w:sz w:val="28"/>
          <w:szCs w:val="28"/>
        </w:rPr>
      </w:pPr>
      <w:r w:rsidRPr="004D5B9D">
        <w:rPr>
          <w:sz w:val="28"/>
          <w:szCs w:val="28"/>
        </w:rPr>
        <w:t>1) попереднє опрацювання інформаційного забезпеченням за кожним модулем (темою);</w:t>
      </w:r>
    </w:p>
    <w:p w:rsidR="00E97AE9" w:rsidRPr="004D5B9D" w:rsidRDefault="00E97AE9" w:rsidP="000E506F">
      <w:pPr>
        <w:pStyle w:val="2"/>
        <w:ind w:left="0" w:firstLine="567"/>
        <w:jc w:val="both"/>
        <w:rPr>
          <w:sz w:val="28"/>
          <w:szCs w:val="28"/>
        </w:rPr>
      </w:pPr>
      <w:r w:rsidRPr="004D5B9D">
        <w:rPr>
          <w:sz w:val="28"/>
          <w:szCs w:val="28"/>
        </w:rPr>
        <w:t>2) підготовка до поточного контролю - розв’язання завдань самоконтролю за кожною темою;</w:t>
      </w:r>
    </w:p>
    <w:p w:rsidR="00E97AE9" w:rsidRPr="004D5B9D" w:rsidRDefault="00E97AE9" w:rsidP="000E506F">
      <w:pPr>
        <w:pStyle w:val="2"/>
        <w:ind w:left="0" w:firstLine="567"/>
        <w:jc w:val="both"/>
        <w:rPr>
          <w:sz w:val="28"/>
          <w:szCs w:val="28"/>
        </w:rPr>
      </w:pPr>
      <w:r w:rsidRPr="004D5B9D">
        <w:rPr>
          <w:sz w:val="28"/>
          <w:szCs w:val="28"/>
        </w:rPr>
        <w:t>3) виконання індивідуального завдання;</w:t>
      </w:r>
    </w:p>
    <w:p w:rsidR="00E97AE9" w:rsidRPr="004D5B9D" w:rsidRDefault="00E97AE9" w:rsidP="000E506F">
      <w:pPr>
        <w:pStyle w:val="2"/>
        <w:ind w:left="0" w:firstLine="567"/>
        <w:jc w:val="both"/>
        <w:rPr>
          <w:sz w:val="28"/>
          <w:szCs w:val="28"/>
        </w:rPr>
      </w:pPr>
      <w:r w:rsidRPr="004D5B9D">
        <w:rPr>
          <w:sz w:val="28"/>
          <w:szCs w:val="28"/>
        </w:rPr>
        <w:t>4) підготовка до захисту індивідуального завдання;</w:t>
      </w:r>
    </w:p>
    <w:p w:rsidR="00E97AE9" w:rsidRDefault="00E97AE9" w:rsidP="000E506F">
      <w:pPr>
        <w:pStyle w:val="2"/>
        <w:ind w:left="0" w:firstLine="567"/>
        <w:jc w:val="both"/>
        <w:rPr>
          <w:sz w:val="28"/>
          <w:szCs w:val="28"/>
        </w:rPr>
      </w:pPr>
      <w:r w:rsidRPr="004D5B9D">
        <w:rPr>
          <w:sz w:val="28"/>
          <w:szCs w:val="28"/>
        </w:rPr>
        <w:t>5) підготовка до підсумкового контролю.</w:t>
      </w:r>
    </w:p>
    <w:p w:rsidR="00E97AE9" w:rsidRDefault="00E97AE9" w:rsidP="000E506F">
      <w:pPr>
        <w:pStyle w:val="2"/>
        <w:ind w:left="0" w:firstLine="567"/>
        <w:jc w:val="both"/>
        <w:rPr>
          <w:b/>
          <w:bCs/>
          <w:color w:val="000000"/>
          <w:sz w:val="28"/>
          <w:szCs w:val="28"/>
        </w:rPr>
      </w:pPr>
    </w:p>
    <w:p w:rsidR="00E97AE9" w:rsidRDefault="00E97AE9" w:rsidP="000E506F">
      <w:pPr>
        <w:pStyle w:val="2"/>
        <w:ind w:left="0" w:firstLine="567"/>
        <w:jc w:val="both"/>
        <w:rPr>
          <w:b/>
          <w:bCs/>
          <w:color w:val="000000"/>
          <w:sz w:val="28"/>
          <w:szCs w:val="28"/>
        </w:rPr>
      </w:pPr>
    </w:p>
    <w:p w:rsidR="00E97AE9" w:rsidRPr="004D5B9D" w:rsidRDefault="00E97AE9" w:rsidP="004D5B9D">
      <w:pPr>
        <w:jc w:val="center"/>
        <w:rPr>
          <w:b/>
          <w:bCs/>
          <w:color w:val="000000"/>
          <w:sz w:val="28"/>
          <w:szCs w:val="28"/>
        </w:rPr>
      </w:pPr>
      <w:r w:rsidRPr="004D5B9D">
        <w:rPr>
          <w:b/>
          <w:bCs/>
          <w:color w:val="000000"/>
          <w:sz w:val="28"/>
          <w:szCs w:val="28"/>
        </w:rPr>
        <w:t>1</w:t>
      </w:r>
      <w:r>
        <w:rPr>
          <w:b/>
          <w:bCs/>
          <w:color w:val="000000"/>
          <w:sz w:val="28"/>
          <w:szCs w:val="28"/>
          <w:lang w:val="ru-RU"/>
        </w:rPr>
        <w:t>1</w:t>
      </w:r>
      <w:r w:rsidRPr="004D5B9D">
        <w:rPr>
          <w:b/>
          <w:bCs/>
          <w:color w:val="000000"/>
          <w:sz w:val="28"/>
          <w:szCs w:val="28"/>
        </w:rPr>
        <w:t xml:space="preserve">. Вимоги до засобів діагностики, критерії </w:t>
      </w:r>
    </w:p>
    <w:p w:rsidR="00E97AE9" w:rsidRPr="004D5B9D" w:rsidRDefault="00E97AE9" w:rsidP="004D5B9D">
      <w:pPr>
        <w:jc w:val="center"/>
        <w:rPr>
          <w:bCs/>
          <w:color w:val="000000"/>
          <w:sz w:val="28"/>
          <w:szCs w:val="28"/>
        </w:rPr>
      </w:pPr>
      <w:r w:rsidRPr="004D5B9D">
        <w:rPr>
          <w:b/>
          <w:bCs/>
          <w:color w:val="000000"/>
          <w:sz w:val="28"/>
          <w:szCs w:val="28"/>
        </w:rPr>
        <w:t>та процедури оцінювання навчальних досягнень</w:t>
      </w:r>
    </w:p>
    <w:p w:rsidR="00E97AE9" w:rsidRPr="004D5B9D" w:rsidRDefault="00E97AE9" w:rsidP="004D5B9D">
      <w:pPr>
        <w:ind w:firstLine="567"/>
        <w:rPr>
          <w:bCs/>
          <w:sz w:val="28"/>
          <w:szCs w:val="28"/>
        </w:rPr>
      </w:pPr>
    </w:p>
    <w:p w:rsidR="00E97AE9" w:rsidRPr="004D5B9D" w:rsidRDefault="00E97AE9" w:rsidP="004D5B9D">
      <w:pPr>
        <w:ind w:firstLine="567"/>
        <w:rPr>
          <w:bCs/>
          <w:sz w:val="28"/>
          <w:szCs w:val="28"/>
        </w:rPr>
      </w:pPr>
      <w:r w:rsidRPr="004D5B9D">
        <w:rPr>
          <w:bCs/>
          <w:sz w:val="28"/>
          <w:szCs w:val="28"/>
        </w:rPr>
        <w:t>1</w:t>
      </w:r>
      <w:r>
        <w:rPr>
          <w:bCs/>
          <w:sz w:val="28"/>
          <w:szCs w:val="28"/>
          <w:lang w:val="ru-RU"/>
        </w:rPr>
        <w:t>0</w:t>
      </w:r>
      <w:r w:rsidRPr="004D5B9D">
        <w:rPr>
          <w:bCs/>
          <w:sz w:val="28"/>
          <w:szCs w:val="28"/>
        </w:rPr>
        <w:t>.1. Вимоги до засобів діагностики</w:t>
      </w:r>
    </w:p>
    <w:p w:rsidR="00E97AE9" w:rsidRPr="004D5B9D" w:rsidRDefault="00E97AE9" w:rsidP="004D5B9D">
      <w:pPr>
        <w:ind w:firstLine="567"/>
        <w:jc w:val="both"/>
        <w:rPr>
          <w:color w:val="000000"/>
          <w:sz w:val="28"/>
          <w:szCs w:val="28"/>
        </w:rPr>
      </w:pPr>
      <w:r w:rsidRPr="004D5B9D">
        <w:rPr>
          <w:bCs/>
          <w:sz w:val="28"/>
          <w:szCs w:val="28"/>
        </w:rPr>
        <w:t>Інформаційною базою для формування</w:t>
      </w:r>
      <w:r w:rsidRPr="004D5B9D">
        <w:rPr>
          <w:bCs/>
          <w:color w:val="000000"/>
          <w:sz w:val="28"/>
          <w:szCs w:val="28"/>
        </w:rPr>
        <w:t xml:space="preserve"> засобів діагностики (тестів відкритого чи закритого типу) має бути система компетентностей, що передбачена даною програмою.</w:t>
      </w:r>
    </w:p>
    <w:p w:rsidR="00E97AE9" w:rsidRPr="004D5B9D" w:rsidRDefault="00E97AE9" w:rsidP="004D5B9D">
      <w:pPr>
        <w:suppressLineNumbers/>
        <w:suppressAutoHyphens/>
        <w:ind w:firstLine="561"/>
        <w:jc w:val="both"/>
        <w:rPr>
          <w:sz w:val="28"/>
          <w:szCs w:val="28"/>
        </w:rPr>
      </w:pPr>
      <w:r w:rsidRPr="004D5B9D">
        <w:rPr>
          <w:sz w:val="28"/>
          <w:szCs w:val="28"/>
        </w:rPr>
        <w:t>Тест складається із завдання й еталона. Еталон являє собою зразок повного й правильного рішення.</w:t>
      </w:r>
    </w:p>
    <w:p w:rsidR="00E97AE9" w:rsidRPr="004D5B9D" w:rsidRDefault="00E97AE9" w:rsidP="004D5B9D">
      <w:pPr>
        <w:suppressLineNumbers/>
        <w:suppressAutoHyphens/>
        <w:ind w:firstLine="561"/>
        <w:jc w:val="both"/>
        <w:rPr>
          <w:sz w:val="28"/>
          <w:szCs w:val="28"/>
        </w:rPr>
      </w:pPr>
      <w:r w:rsidRPr="004D5B9D">
        <w:rPr>
          <w:sz w:val="28"/>
          <w:szCs w:val="28"/>
        </w:rPr>
        <w:t>Параметри тесту – ступінь складності та число суттєвих операцій.</w:t>
      </w:r>
    </w:p>
    <w:p w:rsidR="00E97AE9" w:rsidRPr="004D5B9D" w:rsidRDefault="00E97AE9" w:rsidP="004D5B9D">
      <w:pPr>
        <w:autoSpaceDE w:val="0"/>
        <w:autoSpaceDN w:val="0"/>
        <w:adjustRightInd w:val="0"/>
        <w:ind w:firstLine="567"/>
        <w:jc w:val="both"/>
        <w:rPr>
          <w:sz w:val="28"/>
          <w:szCs w:val="28"/>
        </w:rPr>
      </w:pPr>
      <w:r w:rsidRPr="004D5B9D">
        <w:rPr>
          <w:sz w:val="28"/>
          <w:szCs w:val="28"/>
        </w:rPr>
        <w:t>Ступінь складності тесту має відповідати очікуваним результатам навчання, які здобувач повинен демонструвати певними діями під час контрольних заходів (відтворювати, описувати</w:t>
      </w:r>
      <w:r w:rsidRPr="004D5B9D">
        <w:rPr>
          <w:i/>
          <w:iCs/>
          <w:sz w:val="28"/>
          <w:szCs w:val="28"/>
        </w:rPr>
        <w:t xml:space="preserve">, </w:t>
      </w:r>
      <w:r w:rsidRPr="004D5B9D">
        <w:rPr>
          <w:sz w:val="28"/>
          <w:szCs w:val="28"/>
        </w:rPr>
        <w:t>позначати</w:t>
      </w:r>
      <w:r w:rsidRPr="004D5B9D">
        <w:rPr>
          <w:i/>
          <w:iCs/>
          <w:sz w:val="28"/>
          <w:szCs w:val="28"/>
        </w:rPr>
        <w:t xml:space="preserve">, </w:t>
      </w:r>
      <w:r w:rsidRPr="004D5B9D">
        <w:rPr>
          <w:sz w:val="28"/>
          <w:szCs w:val="28"/>
        </w:rPr>
        <w:t>називати</w:t>
      </w:r>
      <w:r w:rsidRPr="004D5B9D">
        <w:rPr>
          <w:i/>
          <w:iCs/>
          <w:sz w:val="28"/>
          <w:szCs w:val="28"/>
        </w:rPr>
        <w:t xml:space="preserve">, </w:t>
      </w:r>
      <w:r w:rsidRPr="004D5B9D">
        <w:rPr>
          <w:sz w:val="28"/>
          <w:szCs w:val="28"/>
        </w:rPr>
        <w:t>зображувати, засвоювати суть, розуміти зміст</w:t>
      </w:r>
      <w:r w:rsidRPr="004D5B9D">
        <w:rPr>
          <w:i/>
          <w:iCs/>
          <w:sz w:val="28"/>
          <w:szCs w:val="28"/>
        </w:rPr>
        <w:t xml:space="preserve">, </w:t>
      </w:r>
      <w:r w:rsidRPr="004D5B9D">
        <w:rPr>
          <w:sz w:val="28"/>
          <w:szCs w:val="28"/>
        </w:rPr>
        <w:t>розрізняти</w:t>
      </w:r>
      <w:r w:rsidRPr="004D5B9D">
        <w:rPr>
          <w:i/>
          <w:iCs/>
          <w:sz w:val="28"/>
          <w:szCs w:val="28"/>
        </w:rPr>
        <w:t xml:space="preserve">, </w:t>
      </w:r>
      <w:r w:rsidRPr="004D5B9D">
        <w:rPr>
          <w:sz w:val="28"/>
          <w:szCs w:val="28"/>
        </w:rPr>
        <w:t>порівнювати</w:t>
      </w:r>
      <w:r w:rsidRPr="004D5B9D">
        <w:rPr>
          <w:i/>
          <w:iCs/>
          <w:sz w:val="28"/>
          <w:szCs w:val="28"/>
        </w:rPr>
        <w:t>,</w:t>
      </w:r>
      <w:r w:rsidRPr="004D5B9D">
        <w:rPr>
          <w:sz w:val="28"/>
          <w:szCs w:val="28"/>
        </w:rPr>
        <w:t>ідентифікувати</w:t>
      </w:r>
      <w:r w:rsidRPr="004D5B9D">
        <w:rPr>
          <w:i/>
          <w:iCs/>
          <w:sz w:val="28"/>
          <w:szCs w:val="28"/>
        </w:rPr>
        <w:t xml:space="preserve">, </w:t>
      </w:r>
      <w:r w:rsidRPr="004D5B9D">
        <w:rPr>
          <w:sz w:val="28"/>
          <w:szCs w:val="28"/>
        </w:rPr>
        <w:t>вибирати</w:t>
      </w:r>
      <w:r w:rsidRPr="004D5B9D">
        <w:rPr>
          <w:i/>
          <w:iCs/>
          <w:sz w:val="28"/>
          <w:szCs w:val="28"/>
        </w:rPr>
        <w:t xml:space="preserve">, </w:t>
      </w:r>
      <w:r w:rsidRPr="004D5B9D">
        <w:rPr>
          <w:sz w:val="28"/>
          <w:szCs w:val="28"/>
        </w:rPr>
        <w:t>доводити, свідомо використовувати</w:t>
      </w:r>
      <w:r w:rsidRPr="004D5B9D">
        <w:rPr>
          <w:i/>
          <w:iCs/>
          <w:sz w:val="28"/>
          <w:szCs w:val="28"/>
        </w:rPr>
        <w:t xml:space="preserve">, </w:t>
      </w:r>
      <w:r w:rsidRPr="004D5B9D">
        <w:rPr>
          <w:sz w:val="28"/>
          <w:szCs w:val="28"/>
        </w:rPr>
        <w:t>змінювати</w:t>
      </w:r>
      <w:r w:rsidRPr="004D5B9D">
        <w:rPr>
          <w:i/>
          <w:iCs/>
          <w:sz w:val="28"/>
          <w:szCs w:val="28"/>
        </w:rPr>
        <w:t xml:space="preserve">, </w:t>
      </w:r>
      <w:r w:rsidRPr="004D5B9D">
        <w:rPr>
          <w:sz w:val="28"/>
          <w:szCs w:val="28"/>
        </w:rPr>
        <w:t>вирішувати</w:t>
      </w:r>
      <w:r w:rsidRPr="004D5B9D">
        <w:rPr>
          <w:i/>
          <w:iCs/>
          <w:sz w:val="28"/>
          <w:szCs w:val="28"/>
        </w:rPr>
        <w:t xml:space="preserve">, </w:t>
      </w:r>
      <w:r w:rsidRPr="004D5B9D">
        <w:rPr>
          <w:sz w:val="28"/>
          <w:szCs w:val="28"/>
        </w:rPr>
        <w:t>знаходити</w:t>
      </w:r>
      <w:r w:rsidRPr="004D5B9D">
        <w:rPr>
          <w:i/>
          <w:iCs/>
          <w:sz w:val="28"/>
          <w:szCs w:val="28"/>
        </w:rPr>
        <w:t xml:space="preserve">, </w:t>
      </w:r>
      <w:r w:rsidRPr="004D5B9D">
        <w:rPr>
          <w:sz w:val="28"/>
          <w:szCs w:val="28"/>
        </w:rPr>
        <w:t>пояснювати</w:t>
      </w:r>
      <w:r w:rsidRPr="004D5B9D">
        <w:rPr>
          <w:i/>
          <w:iCs/>
          <w:sz w:val="28"/>
          <w:szCs w:val="28"/>
        </w:rPr>
        <w:t xml:space="preserve">, </w:t>
      </w:r>
      <w:r w:rsidRPr="004D5B9D">
        <w:rPr>
          <w:sz w:val="28"/>
          <w:szCs w:val="28"/>
        </w:rPr>
        <w:t>розраховувати, аналізувати</w:t>
      </w:r>
      <w:r w:rsidRPr="004D5B9D">
        <w:rPr>
          <w:i/>
          <w:iCs/>
          <w:sz w:val="28"/>
          <w:szCs w:val="28"/>
        </w:rPr>
        <w:t xml:space="preserve">, </w:t>
      </w:r>
      <w:r w:rsidRPr="004D5B9D">
        <w:rPr>
          <w:sz w:val="28"/>
          <w:szCs w:val="28"/>
        </w:rPr>
        <w:t>диференціювати</w:t>
      </w:r>
      <w:r w:rsidRPr="004D5B9D">
        <w:rPr>
          <w:i/>
          <w:iCs/>
          <w:sz w:val="28"/>
          <w:szCs w:val="28"/>
        </w:rPr>
        <w:t xml:space="preserve">, </w:t>
      </w:r>
      <w:r w:rsidRPr="004D5B9D">
        <w:rPr>
          <w:sz w:val="28"/>
          <w:szCs w:val="28"/>
        </w:rPr>
        <w:t>охоплювати</w:t>
      </w:r>
      <w:r w:rsidRPr="004D5B9D">
        <w:rPr>
          <w:i/>
          <w:iCs/>
          <w:sz w:val="28"/>
          <w:szCs w:val="28"/>
        </w:rPr>
        <w:t>,</w:t>
      </w:r>
      <w:r w:rsidRPr="004D5B9D">
        <w:rPr>
          <w:sz w:val="28"/>
          <w:szCs w:val="28"/>
        </w:rPr>
        <w:t>відокремлювати</w:t>
      </w:r>
      <w:r w:rsidRPr="004D5B9D">
        <w:rPr>
          <w:i/>
          <w:iCs/>
          <w:sz w:val="28"/>
          <w:szCs w:val="28"/>
        </w:rPr>
        <w:t xml:space="preserve">, </w:t>
      </w:r>
      <w:r w:rsidRPr="004D5B9D">
        <w:rPr>
          <w:sz w:val="28"/>
          <w:szCs w:val="28"/>
        </w:rPr>
        <w:t>протиставляти, синтезувати</w:t>
      </w:r>
      <w:r w:rsidRPr="004D5B9D">
        <w:rPr>
          <w:i/>
          <w:iCs/>
          <w:sz w:val="28"/>
          <w:szCs w:val="28"/>
        </w:rPr>
        <w:t xml:space="preserve">, </w:t>
      </w:r>
      <w:r w:rsidRPr="004D5B9D">
        <w:rPr>
          <w:sz w:val="28"/>
          <w:szCs w:val="28"/>
        </w:rPr>
        <w:t>складати</w:t>
      </w:r>
      <w:r w:rsidRPr="004D5B9D">
        <w:rPr>
          <w:i/>
          <w:iCs/>
          <w:sz w:val="28"/>
          <w:szCs w:val="28"/>
        </w:rPr>
        <w:t xml:space="preserve">, </w:t>
      </w:r>
      <w:r w:rsidRPr="004D5B9D">
        <w:rPr>
          <w:sz w:val="28"/>
          <w:szCs w:val="28"/>
        </w:rPr>
        <w:t>розробляти</w:t>
      </w:r>
      <w:r w:rsidRPr="004D5B9D">
        <w:rPr>
          <w:i/>
          <w:iCs/>
          <w:sz w:val="28"/>
          <w:szCs w:val="28"/>
        </w:rPr>
        <w:t xml:space="preserve">, </w:t>
      </w:r>
      <w:r w:rsidRPr="004D5B9D">
        <w:rPr>
          <w:sz w:val="28"/>
          <w:szCs w:val="28"/>
        </w:rPr>
        <w:t>розвивати</w:t>
      </w:r>
      <w:r w:rsidRPr="004D5B9D">
        <w:rPr>
          <w:i/>
          <w:iCs/>
          <w:sz w:val="28"/>
          <w:szCs w:val="28"/>
        </w:rPr>
        <w:t xml:space="preserve">, </w:t>
      </w:r>
      <w:r w:rsidRPr="004D5B9D">
        <w:rPr>
          <w:sz w:val="28"/>
          <w:szCs w:val="28"/>
        </w:rPr>
        <w:t>по новому формулювати</w:t>
      </w:r>
      <w:r w:rsidRPr="004D5B9D">
        <w:rPr>
          <w:i/>
          <w:iCs/>
          <w:sz w:val="28"/>
          <w:szCs w:val="28"/>
        </w:rPr>
        <w:t xml:space="preserve">, </w:t>
      </w:r>
      <w:r w:rsidRPr="004D5B9D">
        <w:rPr>
          <w:sz w:val="28"/>
          <w:szCs w:val="28"/>
        </w:rPr>
        <w:t>планувати, генерувати</w:t>
      </w:r>
      <w:r w:rsidRPr="004D5B9D">
        <w:rPr>
          <w:i/>
          <w:iCs/>
          <w:sz w:val="28"/>
          <w:szCs w:val="28"/>
        </w:rPr>
        <w:t xml:space="preserve">, </w:t>
      </w:r>
      <w:r w:rsidRPr="004D5B9D">
        <w:rPr>
          <w:sz w:val="28"/>
          <w:szCs w:val="28"/>
        </w:rPr>
        <w:t>оцінювати</w:t>
      </w:r>
      <w:r w:rsidRPr="004D5B9D">
        <w:rPr>
          <w:i/>
          <w:iCs/>
          <w:sz w:val="28"/>
          <w:szCs w:val="28"/>
        </w:rPr>
        <w:t xml:space="preserve">, </w:t>
      </w:r>
      <w:r w:rsidRPr="004D5B9D">
        <w:rPr>
          <w:sz w:val="28"/>
          <w:szCs w:val="28"/>
        </w:rPr>
        <w:t>визначати</w:t>
      </w:r>
      <w:r w:rsidRPr="004D5B9D">
        <w:rPr>
          <w:i/>
          <w:iCs/>
          <w:sz w:val="28"/>
          <w:szCs w:val="28"/>
        </w:rPr>
        <w:t xml:space="preserve">, </w:t>
      </w:r>
      <w:r w:rsidRPr="004D5B9D">
        <w:rPr>
          <w:sz w:val="28"/>
          <w:szCs w:val="28"/>
        </w:rPr>
        <w:t>інтерпретувати</w:t>
      </w:r>
      <w:r w:rsidRPr="004D5B9D">
        <w:rPr>
          <w:i/>
          <w:iCs/>
          <w:sz w:val="28"/>
          <w:szCs w:val="28"/>
        </w:rPr>
        <w:t xml:space="preserve">, </w:t>
      </w:r>
      <w:r w:rsidRPr="004D5B9D">
        <w:rPr>
          <w:sz w:val="28"/>
          <w:szCs w:val="28"/>
        </w:rPr>
        <w:t>критикувати</w:t>
      </w:r>
      <w:r w:rsidRPr="004D5B9D">
        <w:rPr>
          <w:i/>
          <w:iCs/>
          <w:sz w:val="28"/>
          <w:szCs w:val="28"/>
        </w:rPr>
        <w:t xml:space="preserve">, </w:t>
      </w:r>
      <w:r w:rsidRPr="004D5B9D">
        <w:rPr>
          <w:sz w:val="28"/>
          <w:szCs w:val="28"/>
        </w:rPr>
        <w:t>прогнозувати).</w:t>
      </w:r>
    </w:p>
    <w:p w:rsidR="00E97AE9" w:rsidRPr="004D5B9D" w:rsidRDefault="00E97AE9" w:rsidP="004D5B9D">
      <w:pPr>
        <w:suppressLineNumbers/>
        <w:suppressAutoHyphens/>
        <w:ind w:firstLine="561"/>
        <w:jc w:val="both"/>
        <w:rPr>
          <w:sz w:val="28"/>
          <w:szCs w:val="28"/>
        </w:rPr>
      </w:pPr>
      <w:r w:rsidRPr="004D5B9D">
        <w:rPr>
          <w:sz w:val="28"/>
          <w:szCs w:val="28"/>
        </w:rPr>
        <w:t xml:space="preserve">Число суттєвих операцій – це кількість дій, що мають принципове значення для одержання правильного результату (кроки алгоритму виконання,  розрахункові схеми, визначення понять, параметри та їх застосування). Розрахунок числа суттєвих операцій ведеться відповідно до еталона. </w:t>
      </w:r>
    </w:p>
    <w:p w:rsidR="00E97AE9" w:rsidRPr="004D5B9D" w:rsidRDefault="00E97AE9" w:rsidP="004D5B9D">
      <w:pPr>
        <w:pStyle w:val="BodyTextIndent"/>
        <w:suppressLineNumbers/>
        <w:suppressAutoHyphens/>
        <w:ind w:firstLine="561"/>
        <w:jc w:val="both"/>
        <w:rPr>
          <w:bCs/>
          <w:sz w:val="28"/>
          <w:szCs w:val="28"/>
        </w:rPr>
      </w:pPr>
      <w:r w:rsidRPr="004D5B9D">
        <w:rPr>
          <w:bCs/>
          <w:sz w:val="28"/>
          <w:szCs w:val="28"/>
        </w:rPr>
        <w:t>Еталонами виконання завдань можуть бути фрагменти навчальної, науково-технічної літератури та інші джерела. У цьому випадку необхідно подати перелік точних посилань на відповідні джерела (бібліографічний опис видання, координати еталону – посилання на сторінку, абзац).</w:t>
      </w:r>
    </w:p>
    <w:p w:rsidR="00E97AE9" w:rsidRPr="004D5B9D" w:rsidRDefault="00E97AE9" w:rsidP="004D5B9D">
      <w:pPr>
        <w:suppressLineNumbers/>
        <w:suppressAutoHyphens/>
        <w:ind w:firstLine="561"/>
        <w:jc w:val="both"/>
        <w:rPr>
          <w:sz w:val="28"/>
          <w:szCs w:val="28"/>
        </w:rPr>
      </w:pPr>
      <w:r w:rsidRPr="004D5B9D">
        <w:rPr>
          <w:sz w:val="28"/>
          <w:szCs w:val="28"/>
        </w:rPr>
        <w:t>Комплект тестів у повному описі (завдання та еталон) за всіма дисциплінарними компетенціями затверджується кафедрою та входить до складу документації методичного забезпечення.</w:t>
      </w:r>
    </w:p>
    <w:p w:rsidR="00E97AE9" w:rsidRPr="004D5B9D" w:rsidRDefault="00E97AE9" w:rsidP="004D5B9D">
      <w:pPr>
        <w:ind w:firstLine="567"/>
        <w:jc w:val="both"/>
        <w:rPr>
          <w:bCs/>
          <w:sz w:val="28"/>
          <w:szCs w:val="28"/>
        </w:rPr>
      </w:pPr>
      <w:r w:rsidRPr="004D5B9D">
        <w:rPr>
          <w:bCs/>
          <w:sz w:val="28"/>
          <w:szCs w:val="28"/>
        </w:rPr>
        <w:t>Для надання прозорості змісту засобів діагностики у</w:t>
      </w:r>
      <w:r w:rsidRPr="004D5B9D">
        <w:rPr>
          <w:sz w:val="28"/>
          <w:szCs w:val="28"/>
        </w:rPr>
        <w:t>загальнені завдання повинні бути</w:t>
      </w:r>
      <w:r w:rsidRPr="004D5B9D">
        <w:rPr>
          <w:bCs/>
          <w:sz w:val="28"/>
          <w:szCs w:val="28"/>
        </w:rPr>
        <w:t xml:space="preserve"> доступними студентам протягом усього періоду навчання.</w:t>
      </w:r>
    </w:p>
    <w:p w:rsidR="00E97AE9" w:rsidRPr="004D5B9D" w:rsidRDefault="00E97AE9" w:rsidP="004D5B9D">
      <w:pPr>
        <w:suppressLineNumbers/>
        <w:suppressAutoHyphens/>
        <w:autoSpaceDE w:val="0"/>
        <w:autoSpaceDN w:val="0"/>
        <w:ind w:firstLine="561"/>
        <w:jc w:val="both"/>
        <w:rPr>
          <w:bCs/>
          <w:sz w:val="28"/>
          <w:szCs w:val="28"/>
        </w:rPr>
      </w:pPr>
    </w:p>
    <w:p w:rsidR="00E97AE9" w:rsidRPr="004D5B9D" w:rsidRDefault="00E97AE9" w:rsidP="004D5B9D">
      <w:pPr>
        <w:suppressLineNumbers/>
        <w:suppressAutoHyphens/>
        <w:autoSpaceDE w:val="0"/>
        <w:autoSpaceDN w:val="0"/>
        <w:ind w:firstLine="561"/>
        <w:jc w:val="both"/>
        <w:rPr>
          <w:bCs/>
          <w:sz w:val="28"/>
          <w:szCs w:val="28"/>
        </w:rPr>
      </w:pPr>
      <w:r>
        <w:rPr>
          <w:bCs/>
          <w:sz w:val="28"/>
          <w:szCs w:val="28"/>
        </w:rPr>
        <w:t>1</w:t>
      </w:r>
      <w:r>
        <w:rPr>
          <w:bCs/>
          <w:sz w:val="28"/>
          <w:szCs w:val="28"/>
          <w:lang w:val="ru-RU"/>
        </w:rPr>
        <w:t>0</w:t>
      </w:r>
      <w:r w:rsidRPr="004D5B9D">
        <w:rPr>
          <w:bCs/>
          <w:sz w:val="28"/>
          <w:szCs w:val="28"/>
        </w:rPr>
        <w:t>.2. Критерії та процедури оцінювання навчальних досягнень здобувачів</w:t>
      </w:r>
    </w:p>
    <w:p w:rsidR="00E97AE9" w:rsidRPr="004D5B9D" w:rsidRDefault="00E97AE9" w:rsidP="004D5B9D">
      <w:pPr>
        <w:suppressLineNumbers/>
        <w:suppressAutoHyphens/>
        <w:autoSpaceDE w:val="0"/>
        <w:autoSpaceDN w:val="0"/>
        <w:ind w:firstLine="561"/>
        <w:jc w:val="both"/>
        <w:rPr>
          <w:sz w:val="28"/>
          <w:szCs w:val="28"/>
        </w:rPr>
      </w:pPr>
      <w:r w:rsidRPr="004D5B9D">
        <w:rPr>
          <w:sz w:val="28"/>
          <w:szCs w:val="28"/>
        </w:rPr>
        <w:t>Об’єктивне оцінювання результатів виконаних завдань можливе (як і будь-яке інше вимірювання) лише при їх зіставленні з еталонами.</w:t>
      </w:r>
    </w:p>
    <w:p w:rsidR="00E97AE9" w:rsidRPr="004D5B9D" w:rsidRDefault="00E97AE9" w:rsidP="004D5B9D">
      <w:pPr>
        <w:pStyle w:val="PlainText"/>
        <w:suppressLineNumbers/>
        <w:suppressAutoHyphens/>
        <w:ind w:firstLine="561"/>
        <w:jc w:val="both"/>
        <w:rPr>
          <w:sz w:val="28"/>
          <w:szCs w:val="28"/>
        </w:rPr>
      </w:pPr>
      <w:r w:rsidRPr="004D5B9D">
        <w:rPr>
          <w:sz w:val="28"/>
          <w:szCs w:val="28"/>
        </w:rPr>
        <w:t>Поопераційне зіставлення відповідей з еталоном дозволяє об’єктивно встановити якість виконання завдань з позиції рівня досягнень, тобто частку правильно виконаних суттєвих операцій до їх загальної кількості.</w:t>
      </w:r>
    </w:p>
    <w:p w:rsidR="00E97AE9" w:rsidRPr="004D5B9D" w:rsidRDefault="00E97AE9" w:rsidP="004D5B9D">
      <w:pPr>
        <w:pStyle w:val="PlainText"/>
        <w:suppressLineNumbers/>
        <w:suppressAutoHyphens/>
        <w:ind w:firstLine="561"/>
        <w:jc w:val="both"/>
        <w:rPr>
          <w:sz w:val="28"/>
          <w:szCs w:val="28"/>
        </w:rPr>
      </w:pPr>
      <w:r w:rsidRPr="004D5B9D">
        <w:rPr>
          <w:sz w:val="28"/>
          <w:szCs w:val="28"/>
        </w:rPr>
        <w:t>Процес оцінювання суттєво спрощується, якщо за кількість суттєвих операцій брати лише кроки алгоритму виконання завдань.</w:t>
      </w:r>
    </w:p>
    <w:p w:rsidR="00E97AE9" w:rsidRPr="004D5B9D" w:rsidRDefault="00E97AE9" w:rsidP="004D5B9D">
      <w:pPr>
        <w:suppressLineNumbers/>
        <w:suppressAutoHyphens/>
        <w:ind w:firstLine="561"/>
        <w:jc w:val="both"/>
        <w:rPr>
          <w:sz w:val="28"/>
          <w:szCs w:val="28"/>
        </w:rPr>
      </w:pPr>
      <w:r w:rsidRPr="004D5B9D">
        <w:rPr>
          <w:sz w:val="28"/>
          <w:szCs w:val="28"/>
        </w:rPr>
        <w:t>Для надійності діагностики кількість суттєвих операцій в еталонах має  бути не менше 30-ти. Зміст еталонів повинен відповідати програмі дисципліни щодо ступеню складності навчальних компетентностей.</w:t>
      </w:r>
    </w:p>
    <w:p w:rsidR="00E97AE9" w:rsidRPr="004D5B9D" w:rsidRDefault="00E97AE9" w:rsidP="004D5B9D">
      <w:pPr>
        <w:pStyle w:val="PlainText"/>
        <w:suppressLineNumbers/>
        <w:suppressAutoHyphens/>
        <w:ind w:firstLine="561"/>
        <w:jc w:val="both"/>
        <w:rPr>
          <w:sz w:val="28"/>
          <w:szCs w:val="28"/>
        </w:rPr>
      </w:pPr>
      <w:r w:rsidRPr="004D5B9D">
        <w:rPr>
          <w:sz w:val="28"/>
          <w:szCs w:val="28"/>
        </w:rPr>
        <w:t>Максимальна оцінка виставляється за таких умов:</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об’єктивне висвітлення стану питання на базі творчого використання сучасних джерел інформації;</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 xml:space="preserve">оригінальність прийнятих у роботі технічних, технологічних, організаційних та управлінських рішень; </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 xml:space="preserve">практичне значення результатів; </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 xml:space="preserve">обґрунтування рішень і пропозицій відповідними розрахунками; </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повнота структури розрахунків (постановка завдання, розрахункова схема, виконання, оцінювання результатів);</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всебічність аналізу отриманих результатів (надійність системи, безпека, вплив на довкілля, ресурсозбереження тощо);</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 xml:space="preserve">органічний зв’язок змісту пояснювальної записки з графічною частиною; </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наявність посилань на джерела інформації;</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уникнення зайвої описовості, дублювання, стереотипних рішень, які не впливають на суть і точність отриманих результатів;</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використання прикладних пакетів комп’ютерних програм;</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оформлення креслеників і пояснювальної записки відповідно до чинних стандартів;</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загальна й професійна грамотність, лаконізм і логічна послідовність викладу матеріалу;</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якість оформлення;</w:t>
      </w:r>
    </w:p>
    <w:p w:rsidR="00E97AE9" w:rsidRPr="004D5B9D" w:rsidRDefault="00E97AE9" w:rsidP="004D5B9D">
      <w:pPr>
        <w:numPr>
          <w:ilvl w:val="0"/>
          <w:numId w:val="9"/>
        </w:numPr>
        <w:suppressLineNumbers/>
        <w:tabs>
          <w:tab w:val="left" w:pos="851"/>
        </w:tabs>
        <w:suppressAutoHyphens/>
        <w:autoSpaceDE w:val="0"/>
        <w:autoSpaceDN w:val="0"/>
        <w:ind w:left="0" w:firstLine="560"/>
        <w:jc w:val="both"/>
        <w:rPr>
          <w:sz w:val="28"/>
          <w:szCs w:val="28"/>
        </w:rPr>
      </w:pPr>
      <w:r w:rsidRPr="004D5B9D">
        <w:rPr>
          <w:sz w:val="28"/>
          <w:szCs w:val="28"/>
        </w:rPr>
        <w:t>самостійність виконання (з’ясовується під час захисту).</w:t>
      </w:r>
    </w:p>
    <w:p w:rsidR="00E97AE9" w:rsidRPr="004D5B9D" w:rsidRDefault="00E97AE9" w:rsidP="004D5B9D">
      <w:pPr>
        <w:suppressLineNumbers/>
        <w:suppressAutoHyphens/>
        <w:ind w:firstLine="567"/>
        <w:jc w:val="both"/>
        <w:rPr>
          <w:bCs/>
          <w:sz w:val="28"/>
          <w:szCs w:val="28"/>
        </w:rPr>
      </w:pPr>
    </w:p>
    <w:p w:rsidR="00E97AE9" w:rsidRPr="004D5B9D" w:rsidRDefault="00E97AE9" w:rsidP="004D5B9D">
      <w:pPr>
        <w:suppressLineNumbers/>
        <w:suppressAutoHyphens/>
        <w:ind w:firstLine="567"/>
        <w:jc w:val="both"/>
        <w:rPr>
          <w:bCs/>
          <w:sz w:val="28"/>
          <w:szCs w:val="28"/>
        </w:rPr>
      </w:pPr>
      <w:r>
        <w:rPr>
          <w:bCs/>
          <w:sz w:val="28"/>
          <w:szCs w:val="28"/>
        </w:rPr>
        <w:t>1</w:t>
      </w:r>
      <w:r w:rsidRPr="00EE3DCF">
        <w:rPr>
          <w:bCs/>
          <w:sz w:val="28"/>
          <w:szCs w:val="28"/>
        </w:rPr>
        <w:t>0</w:t>
      </w:r>
      <w:r w:rsidRPr="004D5B9D">
        <w:rPr>
          <w:bCs/>
          <w:sz w:val="28"/>
          <w:szCs w:val="28"/>
        </w:rPr>
        <w:t>.3. Оцінювання результатів навчання з дисципліни</w:t>
      </w:r>
    </w:p>
    <w:p w:rsidR="00E97AE9" w:rsidRPr="004D5B9D" w:rsidRDefault="00E97AE9" w:rsidP="004D5B9D">
      <w:pPr>
        <w:suppressLineNumbers/>
        <w:suppressAutoHyphens/>
        <w:ind w:firstLine="567"/>
        <w:jc w:val="both"/>
        <w:rPr>
          <w:bCs/>
          <w:sz w:val="28"/>
          <w:szCs w:val="28"/>
        </w:rPr>
      </w:pPr>
      <w:r w:rsidRPr="004D5B9D">
        <w:rPr>
          <w:bCs/>
          <w:sz w:val="28"/>
          <w:szCs w:val="28"/>
        </w:rPr>
        <w:t>Результати навчання виявляють через визначення рівня сформованості компетентностей, що слугує критерієм оцінювання за схемою додатка до диплома європейського зразка:</w:t>
      </w:r>
    </w:p>
    <w:p w:rsidR="00E97AE9" w:rsidRPr="004D5B9D" w:rsidRDefault="00E97AE9" w:rsidP="004D5B9D">
      <w:pPr>
        <w:suppressLineNumbers/>
        <w:suppressAutoHyphens/>
        <w:ind w:firstLine="567"/>
        <w:jc w:val="center"/>
        <w:rPr>
          <w:b/>
          <w:bCs/>
          <w:i/>
          <w:sz w:val="28"/>
          <w:szCs w:val="28"/>
        </w:rPr>
      </w:pPr>
    </w:p>
    <w:p w:rsidR="00E97AE9" w:rsidRPr="004D5B9D" w:rsidRDefault="00E97AE9" w:rsidP="004D5B9D">
      <w:pPr>
        <w:suppressLineNumbers/>
        <w:suppressAutoHyphens/>
        <w:ind w:firstLine="567"/>
        <w:jc w:val="center"/>
        <w:rPr>
          <w:b/>
          <w:bCs/>
          <w:i/>
          <w:sz w:val="28"/>
          <w:szCs w:val="28"/>
        </w:rPr>
      </w:pPr>
      <w:r w:rsidRPr="004D5B9D">
        <w:rPr>
          <w:b/>
          <w:bCs/>
          <w:i/>
          <w:sz w:val="28"/>
          <w:szCs w:val="28"/>
        </w:rPr>
        <w:t>Шкали оцінювання навчальних досягнень здобувачів вищої освіти</w:t>
      </w:r>
    </w:p>
    <w:p w:rsidR="00E97AE9" w:rsidRPr="004D5B9D" w:rsidRDefault="00E97AE9" w:rsidP="004D5B9D">
      <w:pPr>
        <w:suppressLineNumbers/>
        <w:suppressAutoHyphens/>
        <w:ind w:firstLine="567"/>
        <w:jc w:val="center"/>
        <w:rPr>
          <w:b/>
          <w:bCs/>
          <w:i/>
          <w:sz w:val="28"/>
          <w:szCs w:val="28"/>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6"/>
        <w:gridCol w:w="4803"/>
      </w:tblGrid>
      <w:tr w:rsidR="00E97AE9" w:rsidRPr="004D5B9D" w:rsidTr="00D92CDF">
        <w:trPr>
          <w:trHeight w:val="106"/>
          <w:jc w:val="center"/>
        </w:trPr>
        <w:tc>
          <w:tcPr>
            <w:tcW w:w="4966" w:type="dxa"/>
            <w:vAlign w:val="center"/>
          </w:tcPr>
          <w:p w:rsidR="00E97AE9" w:rsidRPr="004D5B9D" w:rsidRDefault="00E97AE9" w:rsidP="00D92CDF">
            <w:pPr>
              <w:suppressLineNumbers/>
              <w:suppressAutoHyphens/>
              <w:ind w:firstLine="567"/>
              <w:jc w:val="center"/>
              <w:rPr>
                <w:bCs/>
                <w:sz w:val="28"/>
                <w:szCs w:val="28"/>
              </w:rPr>
            </w:pPr>
            <w:r w:rsidRPr="004D5B9D">
              <w:rPr>
                <w:bCs/>
                <w:sz w:val="28"/>
                <w:szCs w:val="28"/>
              </w:rPr>
              <w:t>Рівень досягнень / Marks, %</w:t>
            </w:r>
          </w:p>
        </w:tc>
        <w:tc>
          <w:tcPr>
            <w:tcW w:w="4803" w:type="dxa"/>
            <w:vAlign w:val="center"/>
          </w:tcPr>
          <w:p w:rsidR="00E97AE9" w:rsidRPr="004D5B9D" w:rsidRDefault="00E97AE9" w:rsidP="00D92CDF">
            <w:pPr>
              <w:suppressLineNumbers/>
              <w:suppressAutoHyphens/>
              <w:ind w:firstLine="567"/>
              <w:jc w:val="center"/>
              <w:rPr>
                <w:bCs/>
                <w:sz w:val="28"/>
                <w:szCs w:val="28"/>
              </w:rPr>
            </w:pPr>
            <w:r w:rsidRPr="004D5B9D">
              <w:rPr>
                <w:bCs/>
                <w:sz w:val="28"/>
                <w:szCs w:val="28"/>
              </w:rPr>
              <w:t>Оцінка / Grade</w:t>
            </w:r>
          </w:p>
        </w:tc>
      </w:tr>
      <w:tr w:rsidR="00E97AE9" w:rsidRPr="004D5B9D" w:rsidTr="00D92CDF">
        <w:trPr>
          <w:trHeight w:val="320"/>
          <w:jc w:val="center"/>
        </w:trPr>
        <w:tc>
          <w:tcPr>
            <w:tcW w:w="9769" w:type="dxa"/>
            <w:gridSpan w:val="2"/>
          </w:tcPr>
          <w:p w:rsidR="00E97AE9" w:rsidRPr="004D5B9D" w:rsidRDefault="00E97AE9" w:rsidP="00D92CDF">
            <w:pPr>
              <w:suppressLineNumbers/>
              <w:suppressAutoHyphens/>
              <w:ind w:firstLine="567"/>
              <w:jc w:val="center"/>
              <w:rPr>
                <w:bCs/>
                <w:sz w:val="28"/>
                <w:szCs w:val="28"/>
              </w:rPr>
            </w:pPr>
            <w:r w:rsidRPr="004D5B9D">
              <w:rPr>
                <w:bCs/>
                <w:sz w:val="28"/>
                <w:szCs w:val="28"/>
              </w:rPr>
              <w:t>Національна диференційована шкала</w:t>
            </w:r>
          </w:p>
        </w:tc>
      </w:tr>
      <w:tr w:rsidR="00E97AE9" w:rsidRPr="004D5B9D" w:rsidTr="00D92CDF">
        <w:trPr>
          <w:trHeight w:val="126"/>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90 – 100</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Відмінно / Excellent</w:t>
            </w:r>
          </w:p>
        </w:tc>
      </w:tr>
      <w:tr w:rsidR="00E97AE9" w:rsidRPr="004D5B9D" w:rsidTr="00D92CDF">
        <w:trPr>
          <w:trHeight w:val="51"/>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74 – 89</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Добре / Good</w:t>
            </w:r>
          </w:p>
        </w:tc>
      </w:tr>
      <w:tr w:rsidR="00E97AE9" w:rsidRPr="004D5B9D" w:rsidTr="00D92CDF">
        <w:trPr>
          <w:trHeight w:val="51"/>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60 – 73</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Задовільно / Satisfactory</w:t>
            </w:r>
          </w:p>
        </w:tc>
      </w:tr>
      <w:tr w:rsidR="00E97AE9" w:rsidRPr="004D5B9D" w:rsidTr="00D92CDF">
        <w:trPr>
          <w:trHeight w:val="51"/>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1 – 59</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Незадовільно / Fail</w:t>
            </w:r>
          </w:p>
        </w:tc>
      </w:tr>
      <w:tr w:rsidR="00E97AE9" w:rsidRPr="004D5B9D" w:rsidTr="00D92CDF">
        <w:trPr>
          <w:trHeight w:val="51"/>
          <w:jc w:val="center"/>
        </w:trPr>
        <w:tc>
          <w:tcPr>
            <w:tcW w:w="9769" w:type="dxa"/>
            <w:gridSpan w:val="2"/>
          </w:tcPr>
          <w:p w:rsidR="00E97AE9" w:rsidRPr="004D5B9D" w:rsidRDefault="00E97AE9" w:rsidP="00D92CDF">
            <w:pPr>
              <w:suppressLineNumbers/>
              <w:suppressAutoHyphens/>
              <w:ind w:firstLine="567"/>
              <w:jc w:val="center"/>
              <w:rPr>
                <w:bCs/>
                <w:sz w:val="28"/>
                <w:szCs w:val="28"/>
              </w:rPr>
            </w:pPr>
            <w:r w:rsidRPr="004D5B9D">
              <w:rPr>
                <w:bCs/>
                <w:sz w:val="28"/>
                <w:szCs w:val="28"/>
              </w:rPr>
              <w:t>Шкала ECTS</w:t>
            </w:r>
          </w:p>
        </w:tc>
      </w:tr>
      <w:tr w:rsidR="00E97AE9" w:rsidRPr="004D5B9D" w:rsidTr="00D92CDF">
        <w:trPr>
          <w:trHeight w:val="130"/>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90 – 100</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A</w:t>
            </w:r>
          </w:p>
        </w:tc>
      </w:tr>
      <w:tr w:rsidR="00E97AE9" w:rsidRPr="004D5B9D" w:rsidTr="00D92CDF">
        <w:trPr>
          <w:trHeight w:val="261"/>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82 – 89</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B</w:t>
            </w:r>
          </w:p>
        </w:tc>
      </w:tr>
      <w:tr w:rsidR="00E97AE9" w:rsidRPr="004D5B9D" w:rsidTr="00D92CDF">
        <w:trPr>
          <w:trHeight w:val="51"/>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74 – 81</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C</w:t>
            </w:r>
          </w:p>
        </w:tc>
      </w:tr>
      <w:tr w:rsidR="00E97AE9" w:rsidRPr="004D5B9D" w:rsidTr="00D92CDF">
        <w:trPr>
          <w:trHeight w:val="85"/>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64 – 73</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D</w:t>
            </w:r>
          </w:p>
        </w:tc>
      </w:tr>
      <w:tr w:rsidR="00E97AE9" w:rsidRPr="004D5B9D" w:rsidTr="00D92CDF">
        <w:trPr>
          <w:trHeight w:val="76"/>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60 – 63</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E</w:t>
            </w:r>
          </w:p>
        </w:tc>
      </w:tr>
      <w:tr w:rsidR="00E97AE9" w:rsidRPr="004D5B9D" w:rsidTr="00D92CDF">
        <w:trPr>
          <w:trHeight w:val="66"/>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35 – 59</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Fx</w:t>
            </w:r>
          </w:p>
        </w:tc>
      </w:tr>
      <w:tr w:rsidR="00E97AE9" w:rsidRPr="004D5B9D" w:rsidTr="00D92CDF">
        <w:trPr>
          <w:trHeight w:val="56"/>
          <w:jc w:val="center"/>
        </w:trPr>
        <w:tc>
          <w:tcPr>
            <w:tcW w:w="4966" w:type="dxa"/>
          </w:tcPr>
          <w:p w:rsidR="00E97AE9" w:rsidRPr="004D5B9D" w:rsidRDefault="00E97AE9" w:rsidP="00D92CDF">
            <w:pPr>
              <w:suppressLineNumbers/>
              <w:suppressAutoHyphens/>
              <w:jc w:val="center"/>
              <w:rPr>
                <w:sz w:val="28"/>
                <w:szCs w:val="28"/>
              </w:rPr>
            </w:pPr>
            <w:r w:rsidRPr="004D5B9D">
              <w:rPr>
                <w:sz w:val="28"/>
                <w:szCs w:val="28"/>
              </w:rPr>
              <w:t>1 – 34</w:t>
            </w:r>
          </w:p>
        </w:tc>
        <w:tc>
          <w:tcPr>
            <w:tcW w:w="4803" w:type="dxa"/>
          </w:tcPr>
          <w:p w:rsidR="00E97AE9" w:rsidRPr="004D5B9D" w:rsidRDefault="00E97AE9" w:rsidP="00D92CDF">
            <w:pPr>
              <w:suppressLineNumbers/>
              <w:suppressAutoHyphens/>
              <w:ind w:firstLine="567"/>
              <w:jc w:val="center"/>
              <w:rPr>
                <w:bCs/>
                <w:sz w:val="28"/>
                <w:szCs w:val="28"/>
              </w:rPr>
            </w:pPr>
            <w:r w:rsidRPr="004D5B9D">
              <w:rPr>
                <w:bCs/>
                <w:sz w:val="28"/>
                <w:szCs w:val="28"/>
              </w:rPr>
              <w:t>F</w:t>
            </w:r>
          </w:p>
        </w:tc>
      </w:tr>
    </w:tbl>
    <w:p w:rsidR="00E97AE9" w:rsidRPr="004D5B9D" w:rsidRDefault="00E97AE9" w:rsidP="004D5B9D">
      <w:pPr>
        <w:suppressLineNumbers/>
        <w:suppressAutoHyphens/>
        <w:ind w:firstLine="567"/>
        <w:jc w:val="both"/>
        <w:rPr>
          <w:bCs/>
          <w:sz w:val="28"/>
          <w:szCs w:val="28"/>
        </w:rPr>
      </w:pPr>
      <w:r w:rsidRPr="004D5B9D">
        <w:rPr>
          <w:bCs/>
          <w:sz w:val="28"/>
          <w:szCs w:val="28"/>
        </w:rPr>
        <w:t>Рівень сформованості результатів навчання здобувача визначають на основі аналізу відповіді, користуючись формулою:</w:t>
      </w:r>
    </w:p>
    <w:p w:rsidR="00E97AE9" w:rsidRPr="004D5B9D" w:rsidRDefault="00E97AE9" w:rsidP="004D5B9D">
      <w:pPr>
        <w:suppressLineNumbers/>
        <w:suppressAutoHyphens/>
        <w:jc w:val="center"/>
        <w:rPr>
          <w:bCs/>
          <w:sz w:val="28"/>
          <w:szCs w:val="28"/>
        </w:rPr>
      </w:pPr>
      <w:r w:rsidRPr="004D5B9D">
        <w:rPr>
          <w:bCs/>
          <w:position w:val="-12"/>
          <w:sz w:val="28"/>
          <w:szCs w:val="28"/>
        </w:rPr>
        <w:object w:dxaOrig="1020" w:dyaOrig="360">
          <v:shape id="_x0000_i1026" type="#_x0000_t75" style="width:71.25pt;height:25.5pt" o:ole="">
            <v:imagedata r:id="rId13" o:title=""/>
          </v:shape>
          <o:OLEObject Type="Embed" ProgID="Equation.3" ShapeID="_x0000_i1026" DrawAspect="Content" ObjectID="_1541406180" r:id="rId14"/>
        </w:object>
      </w:r>
      <w:r w:rsidRPr="004D5B9D">
        <w:rPr>
          <w:bCs/>
          <w:sz w:val="28"/>
          <w:szCs w:val="28"/>
        </w:rPr>
        <w:t>%,</w:t>
      </w:r>
    </w:p>
    <w:p w:rsidR="00E97AE9" w:rsidRPr="004D5B9D" w:rsidRDefault="00E97AE9" w:rsidP="004D5B9D">
      <w:pPr>
        <w:suppressLineNumbers/>
        <w:suppressAutoHyphens/>
        <w:jc w:val="both"/>
        <w:rPr>
          <w:bCs/>
          <w:sz w:val="28"/>
          <w:szCs w:val="28"/>
        </w:rPr>
      </w:pPr>
      <w:r w:rsidRPr="004D5B9D">
        <w:rPr>
          <w:bCs/>
          <w:sz w:val="28"/>
          <w:szCs w:val="28"/>
        </w:rPr>
        <w:t xml:space="preserve">де </w:t>
      </w:r>
      <w:r w:rsidRPr="004D5B9D">
        <w:rPr>
          <w:bCs/>
          <w:position w:val="-6"/>
          <w:sz w:val="28"/>
          <w:szCs w:val="28"/>
        </w:rPr>
        <w:object w:dxaOrig="200" w:dyaOrig="220">
          <v:shape id="_x0000_i1027" type="#_x0000_t75" style="width:18pt;height:15pt" o:ole="">
            <v:imagedata r:id="rId15" o:title=""/>
          </v:shape>
          <o:OLEObject Type="Embed" ProgID="Equation.3" ShapeID="_x0000_i1027" DrawAspect="Content" ObjectID="_1541406181" r:id="rId16"/>
        </w:object>
      </w:r>
      <w:r w:rsidRPr="004D5B9D">
        <w:rPr>
          <w:bCs/>
          <w:sz w:val="28"/>
          <w:szCs w:val="28"/>
        </w:rPr>
        <w:t xml:space="preserve">– число правильних відповідей або виконаних суттєвих операцій на базі до еталонів рішень; </w:t>
      </w:r>
    </w:p>
    <w:p w:rsidR="00E97AE9" w:rsidRPr="004D5B9D" w:rsidRDefault="00E97AE9" w:rsidP="004D5B9D">
      <w:pPr>
        <w:suppressLineNumbers/>
        <w:suppressAutoHyphens/>
        <w:jc w:val="both"/>
        <w:rPr>
          <w:bCs/>
          <w:sz w:val="28"/>
          <w:szCs w:val="28"/>
        </w:rPr>
      </w:pPr>
      <w:r w:rsidRPr="004D5B9D">
        <w:rPr>
          <w:bCs/>
          <w:position w:val="-6"/>
          <w:sz w:val="28"/>
          <w:szCs w:val="28"/>
        </w:rPr>
        <w:object w:dxaOrig="260" w:dyaOrig="220">
          <v:shape id="_x0000_i1028" type="#_x0000_t75" style="width:16.5pt;height:13.5pt" o:ole="">
            <v:imagedata r:id="rId17" o:title=""/>
          </v:shape>
          <o:OLEObject Type="Embed" ProgID="Equation.3" ShapeID="_x0000_i1028" DrawAspect="Content" ObjectID="_1541406182" r:id="rId18"/>
        </w:object>
      </w:r>
      <w:r w:rsidRPr="004D5B9D">
        <w:rPr>
          <w:bCs/>
          <w:sz w:val="28"/>
          <w:szCs w:val="28"/>
        </w:rPr>
        <w:t xml:space="preserve"> – загальна кількість запитань або суттєвих операцій еталону рішень.</w:t>
      </w:r>
    </w:p>
    <w:p w:rsidR="00E97AE9" w:rsidRPr="004D5B9D" w:rsidRDefault="00E97AE9" w:rsidP="004D5B9D">
      <w:pPr>
        <w:suppressLineNumbers/>
        <w:suppressAutoHyphens/>
        <w:ind w:firstLine="567"/>
        <w:jc w:val="both"/>
        <w:rPr>
          <w:bCs/>
          <w:sz w:val="28"/>
          <w:szCs w:val="28"/>
        </w:rPr>
      </w:pPr>
    </w:p>
    <w:p w:rsidR="00E97AE9" w:rsidRPr="004D5B9D" w:rsidRDefault="00E97AE9" w:rsidP="004D5B9D">
      <w:pPr>
        <w:suppressLineNumbers/>
        <w:suppressAutoHyphens/>
        <w:ind w:firstLine="567"/>
        <w:jc w:val="both"/>
        <w:rPr>
          <w:bCs/>
          <w:sz w:val="28"/>
          <w:szCs w:val="28"/>
        </w:rPr>
      </w:pPr>
      <w:r w:rsidRPr="004D5B9D">
        <w:rPr>
          <w:bCs/>
          <w:sz w:val="28"/>
          <w:szCs w:val="28"/>
        </w:rPr>
        <w:t xml:space="preserve">Інтегральний рівень досягнень студента у засвоєнні матеріалу з дисципліни в цілому обчислюється як середньозважене значення досягнень, продемонстрованих під час кожного контрольного заходу: </w:t>
      </w:r>
    </w:p>
    <w:p w:rsidR="00E97AE9" w:rsidRPr="004D5B9D" w:rsidRDefault="00E97AE9" w:rsidP="004D5B9D">
      <w:pPr>
        <w:suppressLineNumbers/>
        <w:suppressAutoHyphens/>
        <w:jc w:val="center"/>
        <w:rPr>
          <w:bCs/>
          <w:sz w:val="28"/>
          <w:szCs w:val="28"/>
        </w:rPr>
      </w:pPr>
      <w:r w:rsidRPr="004D5B9D">
        <w:rPr>
          <w:bCs/>
          <w:position w:val="-28"/>
          <w:sz w:val="28"/>
          <w:szCs w:val="28"/>
        </w:rPr>
        <w:object w:dxaOrig="1900" w:dyaOrig="680">
          <v:shape id="_x0000_i1029" type="#_x0000_t75" style="width:124.5pt;height:45pt" o:ole="">
            <v:imagedata r:id="rId19" o:title=""/>
          </v:shape>
          <o:OLEObject Type="Embed" ProgID="Equation.3" ShapeID="_x0000_i1029" DrawAspect="Content" ObjectID="_1541406183" r:id="rId20"/>
        </w:object>
      </w:r>
      <w:r w:rsidRPr="004D5B9D">
        <w:rPr>
          <w:bCs/>
          <w:sz w:val="28"/>
          <w:szCs w:val="28"/>
        </w:rPr>
        <w:t xml:space="preserve"> % ,</w:t>
      </w:r>
    </w:p>
    <w:p w:rsidR="00E97AE9" w:rsidRPr="004D5B9D" w:rsidRDefault="00E97AE9" w:rsidP="004D5B9D">
      <w:pPr>
        <w:suppressLineNumbers/>
        <w:suppressAutoHyphens/>
        <w:jc w:val="both"/>
        <w:rPr>
          <w:bCs/>
          <w:sz w:val="28"/>
          <w:szCs w:val="28"/>
        </w:rPr>
      </w:pPr>
      <w:r w:rsidRPr="004D5B9D">
        <w:rPr>
          <w:bCs/>
          <w:sz w:val="28"/>
          <w:szCs w:val="28"/>
        </w:rPr>
        <w:t>де</w:t>
      </w:r>
      <w:r w:rsidRPr="004D5B9D">
        <w:rPr>
          <w:b/>
          <w:bCs/>
          <w:position w:val="-6"/>
          <w:sz w:val="28"/>
          <w:szCs w:val="28"/>
        </w:rPr>
        <w:object w:dxaOrig="200" w:dyaOrig="220">
          <v:shape id="_x0000_i1030" type="#_x0000_t75" style="width:11.25pt;height:12pt" o:ole="">
            <v:imagedata r:id="rId21" o:title=""/>
          </v:shape>
          <o:OLEObject Type="Embed" ProgID="Equation.3" ShapeID="_x0000_i1030" DrawAspect="Content" ObjectID="_1541406184" r:id="rId22"/>
        </w:object>
      </w:r>
      <w:r w:rsidRPr="004D5B9D">
        <w:rPr>
          <w:bCs/>
          <w:sz w:val="28"/>
          <w:szCs w:val="28"/>
        </w:rPr>
        <w:t xml:space="preserve"> – число змістових модулів;  </w:t>
      </w:r>
    </w:p>
    <w:p w:rsidR="00E97AE9" w:rsidRPr="004D5B9D" w:rsidRDefault="00E97AE9" w:rsidP="004D5B9D">
      <w:pPr>
        <w:suppressLineNumbers/>
        <w:suppressAutoHyphens/>
        <w:jc w:val="both"/>
        <w:rPr>
          <w:bCs/>
          <w:sz w:val="28"/>
          <w:szCs w:val="28"/>
        </w:rPr>
      </w:pPr>
      <w:r w:rsidRPr="004D5B9D">
        <w:rPr>
          <w:bCs/>
          <w:position w:val="-12"/>
          <w:sz w:val="28"/>
          <w:szCs w:val="28"/>
        </w:rPr>
        <w:object w:dxaOrig="240" w:dyaOrig="360">
          <v:shape id="_x0000_i1031" type="#_x0000_t75" style="width:13.5pt;height:21pt" o:ole="">
            <v:imagedata r:id="rId23" o:title=""/>
          </v:shape>
          <o:OLEObject Type="Embed" ProgID="Equation.3" ShapeID="_x0000_i1031" DrawAspect="Content" ObjectID="_1541406185" r:id="rId24"/>
        </w:object>
      </w:r>
      <w:r w:rsidRPr="004D5B9D">
        <w:rPr>
          <w:bCs/>
          <w:sz w:val="28"/>
          <w:szCs w:val="28"/>
        </w:rPr>
        <w:t xml:space="preserve">– рівень досягнень за </w:t>
      </w:r>
      <w:r w:rsidRPr="004D5B9D">
        <w:rPr>
          <w:bCs/>
          <w:i/>
          <w:iCs/>
          <w:sz w:val="28"/>
          <w:szCs w:val="28"/>
        </w:rPr>
        <w:t>i</w:t>
      </w:r>
      <w:r w:rsidRPr="004D5B9D">
        <w:rPr>
          <w:bCs/>
          <w:sz w:val="28"/>
          <w:szCs w:val="28"/>
        </w:rPr>
        <w:t xml:space="preserve">-м модулем, %; </w:t>
      </w:r>
    </w:p>
    <w:p w:rsidR="00E97AE9" w:rsidRPr="004D5B9D" w:rsidRDefault="00E97AE9" w:rsidP="004D5B9D">
      <w:pPr>
        <w:suppressLineNumbers/>
        <w:suppressAutoHyphens/>
        <w:jc w:val="both"/>
        <w:rPr>
          <w:bCs/>
          <w:sz w:val="28"/>
          <w:szCs w:val="28"/>
        </w:rPr>
      </w:pPr>
      <w:r w:rsidRPr="004D5B9D">
        <w:rPr>
          <w:bCs/>
          <w:position w:val="-12"/>
          <w:sz w:val="28"/>
          <w:szCs w:val="28"/>
        </w:rPr>
        <w:object w:dxaOrig="220" w:dyaOrig="360">
          <v:shape id="_x0000_i1032" type="#_x0000_t75" style="width:13.5pt;height:21.75pt" o:ole="">
            <v:imagedata r:id="rId25" o:title=""/>
          </v:shape>
          <o:OLEObject Type="Embed" ProgID="Equation.3" ShapeID="_x0000_i1032" DrawAspect="Content" ObjectID="_1541406186" r:id="rId26"/>
        </w:object>
      </w:r>
      <w:r w:rsidRPr="004D5B9D">
        <w:rPr>
          <w:bCs/>
          <w:sz w:val="28"/>
          <w:szCs w:val="28"/>
        </w:rPr>
        <w:t xml:space="preserve">– обсяг </w:t>
      </w:r>
      <w:r w:rsidRPr="004D5B9D">
        <w:rPr>
          <w:bCs/>
          <w:i/>
          <w:iCs/>
          <w:sz w:val="28"/>
          <w:szCs w:val="28"/>
        </w:rPr>
        <w:t>i</w:t>
      </w:r>
      <w:r w:rsidRPr="004D5B9D">
        <w:rPr>
          <w:bCs/>
          <w:sz w:val="28"/>
          <w:szCs w:val="28"/>
        </w:rPr>
        <w:t xml:space="preserve">-го модуля, включаючи індивідуальне завдання; </w:t>
      </w:r>
    </w:p>
    <w:p w:rsidR="00E97AE9" w:rsidRPr="004D5B9D" w:rsidRDefault="00E97AE9" w:rsidP="004D5B9D">
      <w:pPr>
        <w:suppressLineNumbers/>
        <w:suppressAutoHyphens/>
        <w:jc w:val="both"/>
        <w:rPr>
          <w:bCs/>
          <w:sz w:val="28"/>
          <w:szCs w:val="28"/>
        </w:rPr>
      </w:pPr>
      <w:r w:rsidRPr="004D5B9D">
        <w:rPr>
          <w:bCs/>
          <w:position w:val="-4"/>
          <w:sz w:val="28"/>
          <w:szCs w:val="28"/>
        </w:rPr>
        <w:object w:dxaOrig="220" w:dyaOrig="260">
          <v:shape id="_x0000_i1033" type="#_x0000_t75" style="width:13.5pt;height:15pt" o:ole="">
            <v:imagedata r:id="rId27" o:title=""/>
          </v:shape>
          <o:OLEObject Type="Embed" ProgID="Equation.3" ShapeID="_x0000_i1033" DrawAspect="Content" ObjectID="_1541406187" r:id="rId28"/>
        </w:object>
      </w:r>
      <w:r w:rsidRPr="004D5B9D">
        <w:rPr>
          <w:bCs/>
          <w:sz w:val="28"/>
          <w:szCs w:val="28"/>
        </w:rPr>
        <w:t>– загальний обсяг дисципліни.</w:t>
      </w:r>
    </w:p>
    <w:p w:rsidR="00E97AE9" w:rsidRDefault="00E97AE9" w:rsidP="004D5B9D">
      <w:pPr>
        <w:pStyle w:val="BodyTextIndent"/>
        <w:suppressLineNumbers/>
        <w:tabs>
          <w:tab w:val="left" w:pos="851"/>
          <w:tab w:val="left" w:pos="5940"/>
        </w:tabs>
        <w:suppressAutoHyphens/>
        <w:ind w:firstLine="567"/>
        <w:jc w:val="both"/>
        <w:rPr>
          <w:b/>
          <w:caps/>
          <w:sz w:val="28"/>
          <w:szCs w:val="28"/>
        </w:rPr>
      </w:pPr>
    </w:p>
    <w:p w:rsidR="00E97AE9" w:rsidRPr="004D5B9D" w:rsidRDefault="00E97AE9" w:rsidP="004D5B9D">
      <w:pPr>
        <w:pStyle w:val="BodyTextIndent"/>
        <w:suppressLineNumbers/>
        <w:tabs>
          <w:tab w:val="left" w:pos="851"/>
          <w:tab w:val="left" w:pos="5940"/>
        </w:tabs>
        <w:suppressAutoHyphens/>
        <w:ind w:firstLine="567"/>
        <w:jc w:val="both"/>
        <w:rPr>
          <w:b/>
          <w:caps/>
          <w:sz w:val="28"/>
          <w:szCs w:val="28"/>
        </w:rPr>
      </w:pPr>
    </w:p>
    <w:p w:rsidR="00E97AE9" w:rsidRPr="004D5B9D" w:rsidRDefault="00E97AE9" w:rsidP="004D5B9D">
      <w:pPr>
        <w:ind w:firstLine="567"/>
        <w:jc w:val="both"/>
        <w:rPr>
          <w:b/>
          <w:sz w:val="28"/>
          <w:szCs w:val="28"/>
        </w:rPr>
      </w:pPr>
      <w:r>
        <w:rPr>
          <w:b/>
          <w:sz w:val="28"/>
          <w:szCs w:val="28"/>
        </w:rPr>
        <w:t>1</w:t>
      </w:r>
      <w:r>
        <w:rPr>
          <w:b/>
          <w:sz w:val="28"/>
          <w:szCs w:val="28"/>
          <w:lang w:val="ru-RU"/>
        </w:rPr>
        <w:t>3</w:t>
      </w:r>
      <w:r w:rsidRPr="004D5B9D">
        <w:rPr>
          <w:b/>
          <w:sz w:val="28"/>
          <w:szCs w:val="28"/>
        </w:rPr>
        <w:t>. Вимоги до комплексу навчально-методичного забезпечення дисципліни</w:t>
      </w:r>
    </w:p>
    <w:p w:rsidR="00E97AE9" w:rsidRPr="004D5B9D" w:rsidRDefault="00E97AE9" w:rsidP="004D5B9D">
      <w:pPr>
        <w:ind w:firstLine="567"/>
        <w:jc w:val="both"/>
        <w:rPr>
          <w:b/>
          <w:sz w:val="28"/>
          <w:szCs w:val="28"/>
        </w:rPr>
      </w:pPr>
    </w:p>
    <w:p w:rsidR="00E97AE9" w:rsidRPr="004D5B9D" w:rsidRDefault="00E97AE9" w:rsidP="004D5B9D">
      <w:pPr>
        <w:ind w:firstLine="567"/>
        <w:jc w:val="both"/>
        <w:rPr>
          <w:sz w:val="28"/>
          <w:szCs w:val="28"/>
        </w:rPr>
      </w:pPr>
      <w:r w:rsidRPr="004D5B9D">
        <w:rPr>
          <w:sz w:val="28"/>
          <w:szCs w:val="28"/>
        </w:rPr>
        <w:t xml:space="preserve">Комплекс навчально-методичного забезпечення дисципліни, має бути розташований на сайті кафедри </w:t>
      </w:r>
      <w:r>
        <w:rPr>
          <w:sz w:val="28"/>
          <w:szCs w:val="28"/>
        </w:rPr>
        <w:t>геодезії</w:t>
      </w:r>
      <w:r w:rsidRPr="004D5B9D">
        <w:rPr>
          <w:sz w:val="28"/>
          <w:szCs w:val="28"/>
        </w:rPr>
        <w:t xml:space="preserve"> та повинен містити:</w:t>
      </w:r>
    </w:p>
    <w:p w:rsidR="00E97AE9" w:rsidRPr="004D5B9D" w:rsidRDefault="00E97AE9" w:rsidP="004D5B9D">
      <w:pPr>
        <w:numPr>
          <w:ilvl w:val="0"/>
          <w:numId w:val="12"/>
        </w:numPr>
        <w:tabs>
          <w:tab w:val="left" w:pos="851"/>
        </w:tabs>
        <w:ind w:left="0" w:firstLine="567"/>
        <w:jc w:val="both"/>
        <w:rPr>
          <w:sz w:val="28"/>
          <w:szCs w:val="28"/>
        </w:rPr>
      </w:pPr>
      <w:r w:rsidRPr="004D5B9D">
        <w:rPr>
          <w:sz w:val="28"/>
          <w:szCs w:val="28"/>
        </w:rPr>
        <w:t>робочу програму дисципліни;</w:t>
      </w:r>
    </w:p>
    <w:p w:rsidR="00E97AE9" w:rsidRPr="004D5B9D" w:rsidRDefault="00E97AE9" w:rsidP="004D5B9D">
      <w:pPr>
        <w:ind w:firstLine="567"/>
        <w:rPr>
          <w:sz w:val="28"/>
          <w:szCs w:val="28"/>
        </w:rPr>
      </w:pPr>
      <w:r w:rsidRPr="004D5B9D">
        <w:rPr>
          <w:sz w:val="28"/>
          <w:szCs w:val="28"/>
        </w:rPr>
        <w:t>2) навчальний контент (інформаційне забезпечення лекцій);</w:t>
      </w:r>
    </w:p>
    <w:p w:rsidR="00E97AE9" w:rsidRPr="004D5B9D" w:rsidRDefault="00E97AE9" w:rsidP="004D5B9D">
      <w:pPr>
        <w:ind w:firstLine="567"/>
        <w:rPr>
          <w:sz w:val="28"/>
          <w:szCs w:val="28"/>
        </w:rPr>
      </w:pPr>
      <w:r w:rsidRPr="004D5B9D">
        <w:rPr>
          <w:sz w:val="28"/>
          <w:szCs w:val="28"/>
        </w:rPr>
        <w:t xml:space="preserve">3) методичне забезпечення практичних та семінарських занять; </w:t>
      </w:r>
    </w:p>
    <w:p w:rsidR="00E97AE9" w:rsidRPr="004D5B9D" w:rsidRDefault="00E97AE9" w:rsidP="004D5B9D">
      <w:pPr>
        <w:ind w:firstLine="567"/>
        <w:rPr>
          <w:sz w:val="28"/>
          <w:szCs w:val="28"/>
        </w:rPr>
      </w:pPr>
      <w:r w:rsidRPr="004D5B9D">
        <w:rPr>
          <w:sz w:val="28"/>
          <w:szCs w:val="28"/>
          <w:lang w:val="ru-RU"/>
        </w:rPr>
        <w:t>4)</w:t>
      </w:r>
      <w:r w:rsidRPr="004D5B9D">
        <w:rPr>
          <w:sz w:val="28"/>
          <w:szCs w:val="28"/>
          <w:lang w:val="en-US"/>
        </w:rPr>
        <w:t> </w:t>
      </w:r>
      <w:r w:rsidRPr="004D5B9D">
        <w:rPr>
          <w:sz w:val="28"/>
          <w:szCs w:val="28"/>
        </w:rPr>
        <w:t xml:space="preserve">завдання та методичне забезпечення лабораторних робіт; </w:t>
      </w:r>
    </w:p>
    <w:p w:rsidR="00E97AE9" w:rsidRPr="004D5B9D" w:rsidRDefault="00E97AE9" w:rsidP="004D5B9D">
      <w:pPr>
        <w:ind w:firstLine="567"/>
        <w:rPr>
          <w:sz w:val="28"/>
          <w:szCs w:val="28"/>
        </w:rPr>
      </w:pPr>
      <w:r w:rsidRPr="004D5B9D">
        <w:rPr>
          <w:sz w:val="28"/>
          <w:szCs w:val="28"/>
        </w:rPr>
        <w:t>5) матеріали методичного забезпечення самостійної роботи студента щодо:</w:t>
      </w:r>
    </w:p>
    <w:p w:rsidR="00E97AE9" w:rsidRPr="004D5B9D" w:rsidRDefault="00E97AE9" w:rsidP="004D5B9D">
      <w:pPr>
        <w:ind w:firstLine="567"/>
        <w:rPr>
          <w:sz w:val="28"/>
          <w:szCs w:val="28"/>
        </w:rPr>
      </w:pPr>
      <w:r w:rsidRPr="004D5B9D">
        <w:rPr>
          <w:sz w:val="28"/>
          <w:szCs w:val="28"/>
        </w:rPr>
        <w:t>6) завдання для поточного та підсумкового контролю рівня сформованості дисциплінарних компетентностей;</w:t>
      </w:r>
    </w:p>
    <w:p w:rsidR="00E97AE9" w:rsidRPr="004D5B9D" w:rsidRDefault="00E97AE9" w:rsidP="004D5B9D">
      <w:pPr>
        <w:ind w:firstLine="567"/>
        <w:rPr>
          <w:sz w:val="28"/>
          <w:szCs w:val="28"/>
        </w:rPr>
      </w:pPr>
      <w:r w:rsidRPr="004D5B9D">
        <w:rPr>
          <w:sz w:val="28"/>
          <w:szCs w:val="28"/>
        </w:rPr>
        <w:t>7) завдання для комплексної контрольної роботи;</w:t>
      </w:r>
    </w:p>
    <w:p w:rsidR="00E97AE9" w:rsidRPr="004D5B9D" w:rsidRDefault="00E97AE9" w:rsidP="004D5B9D">
      <w:pPr>
        <w:ind w:firstLine="567"/>
        <w:rPr>
          <w:sz w:val="28"/>
          <w:szCs w:val="28"/>
        </w:rPr>
      </w:pPr>
      <w:r>
        <w:rPr>
          <w:sz w:val="28"/>
          <w:szCs w:val="28"/>
        </w:rPr>
        <w:t xml:space="preserve">8) завдання для </w:t>
      </w:r>
      <w:r w:rsidRPr="004D5B9D">
        <w:rPr>
          <w:sz w:val="28"/>
          <w:szCs w:val="28"/>
        </w:rPr>
        <w:t>після</w:t>
      </w:r>
      <w:r>
        <w:rPr>
          <w:sz w:val="28"/>
          <w:szCs w:val="28"/>
        </w:rPr>
        <w:t xml:space="preserve"> </w:t>
      </w:r>
      <w:r w:rsidRPr="004D5B9D">
        <w:rPr>
          <w:sz w:val="28"/>
          <w:szCs w:val="28"/>
        </w:rPr>
        <w:t>атестаційного моніторингу рівня сформованості дисциплінарних компетентностей.</w:t>
      </w:r>
    </w:p>
    <w:p w:rsidR="00E97AE9" w:rsidRDefault="00E97AE9" w:rsidP="004D5B9D">
      <w:pPr>
        <w:ind w:firstLine="567"/>
        <w:rPr>
          <w:sz w:val="28"/>
          <w:szCs w:val="28"/>
          <w:lang w:val="ru-RU"/>
        </w:rPr>
      </w:pPr>
    </w:p>
    <w:p w:rsidR="00E97AE9" w:rsidRPr="008E7AF5" w:rsidRDefault="00E97AE9" w:rsidP="004D5B9D">
      <w:pPr>
        <w:ind w:firstLine="567"/>
        <w:rPr>
          <w:sz w:val="28"/>
          <w:szCs w:val="28"/>
          <w:lang w:val="ru-RU"/>
        </w:rPr>
      </w:pPr>
    </w:p>
    <w:p w:rsidR="00E97AE9" w:rsidRPr="004D5B9D" w:rsidRDefault="00E97AE9" w:rsidP="004D5B9D">
      <w:pPr>
        <w:jc w:val="center"/>
        <w:rPr>
          <w:b/>
          <w:sz w:val="28"/>
          <w:szCs w:val="28"/>
        </w:rPr>
      </w:pPr>
      <w:r>
        <w:rPr>
          <w:b/>
          <w:sz w:val="28"/>
          <w:szCs w:val="28"/>
        </w:rPr>
        <w:t>1</w:t>
      </w:r>
      <w:r>
        <w:rPr>
          <w:b/>
          <w:sz w:val="28"/>
          <w:szCs w:val="28"/>
          <w:lang w:val="ru-RU"/>
        </w:rPr>
        <w:t>4</w:t>
      </w:r>
      <w:r w:rsidRPr="004D5B9D">
        <w:rPr>
          <w:b/>
          <w:sz w:val="28"/>
          <w:szCs w:val="28"/>
        </w:rPr>
        <w:t>. Обов’язковий тезаурус</w:t>
      </w:r>
    </w:p>
    <w:p w:rsidR="00E97AE9" w:rsidRPr="004D5B9D" w:rsidRDefault="00E97AE9" w:rsidP="004D5B9D">
      <w:pPr>
        <w:ind w:firstLine="567"/>
        <w:jc w:val="both"/>
        <w:rPr>
          <w:sz w:val="28"/>
          <w:szCs w:val="28"/>
        </w:rPr>
      </w:pPr>
    </w:p>
    <w:p w:rsidR="00E97AE9" w:rsidRPr="003C7D36" w:rsidRDefault="00E97AE9" w:rsidP="006177D9">
      <w:pPr>
        <w:ind w:firstLine="567"/>
        <w:jc w:val="both"/>
        <w:rPr>
          <w:sz w:val="28"/>
          <w:szCs w:val="28"/>
        </w:rPr>
      </w:pPr>
      <w:r w:rsidRPr="00280CCA">
        <w:rPr>
          <w:i/>
          <w:sz w:val="28"/>
          <w:szCs w:val="28"/>
        </w:rPr>
        <w:t>Сучасні геодезичні технології</w:t>
      </w:r>
      <w:r w:rsidRPr="00280CCA">
        <w:rPr>
          <w:sz w:val="28"/>
          <w:szCs w:val="28"/>
        </w:rPr>
        <w:t xml:space="preserve"> – </w:t>
      </w:r>
      <w:r w:rsidRPr="003C7D36">
        <w:rPr>
          <w:sz w:val="28"/>
          <w:szCs w:val="28"/>
        </w:rPr>
        <w:t>дисципліна</w:t>
      </w:r>
      <w:r>
        <w:rPr>
          <w:sz w:val="28"/>
          <w:szCs w:val="28"/>
        </w:rPr>
        <w:t>, в якій</w:t>
      </w:r>
      <w:r w:rsidRPr="003C7D36">
        <w:rPr>
          <w:sz w:val="28"/>
          <w:szCs w:val="28"/>
        </w:rPr>
        <w:t xml:space="preserve"> вивчаються питання </w:t>
      </w:r>
    </w:p>
    <w:p w:rsidR="00E97AE9" w:rsidRPr="00280CCA" w:rsidRDefault="00E97AE9" w:rsidP="006177D9">
      <w:pPr>
        <w:jc w:val="both"/>
        <w:rPr>
          <w:sz w:val="28"/>
          <w:szCs w:val="28"/>
        </w:rPr>
      </w:pPr>
      <w:r w:rsidRPr="003C7D36">
        <w:rPr>
          <w:sz w:val="28"/>
          <w:szCs w:val="28"/>
        </w:rPr>
        <w:t>використання сучасних технологій при виконанні геодезичних робіт із застосуванням глобальних навігаційних супутникових систем.</w:t>
      </w:r>
    </w:p>
    <w:p w:rsidR="00E97AE9" w:rsidRPr="00280CCA" w:rsidRDefault="00E97AE9" w:rsidP="00A64521">
      <w:pPr>
        <w:ind w:firstLine="567"/>
        <w:jc w:val="both"/>
        <w:rPr>
          <w:sz w:val="28"/>
          <w:szCs w:val="28"/>
          <w:lang w:val="ru-RU"/>
        </w:rPr>
      </w:pPr>
      <w:r w:rsidRPr="00280CCA">
        <w:rPr>
          <w:i/>
          <w:sz w:val="28"/>
          <w:szCs w:val="28"/>
        </w:rPr>
        <w:t>Орбіта</w:t>
      </w:r>
      <w:r w:rsidRPr="00280CCA">
        <w:rPr>
          <w:sz w:val="28"/>
          <w:szCs w:val="28"/>
        </w:rPr>
        <w:t xml:space="preserve"> – умовна лінія в космічному просторі, вздовж якої рухається небесне тіло (штучний супутник Землі (ШСЗ), орбітальна станція, планети тощо) навколо іншого небесного тіла. ШСЗ обертаються навколо Землі за коловою, а в більшості випадків – за еліптичною орбітою. </w:t>
      </w:r>
    </w:p>
    <w:p w:rsidR="00E97AE9" w:rsidRPr="00280CCA" w:rsidRDefault="00E97AE9" w:rsidP="00A64521">
      <w:pPr>
        <w:ind w:firstLine="567"/>
        <w:jc w:val="both"/>
        <w:rPr>
          <w:sz w:val="28"/>
          <w:szCs w:val="28"/>
          <w:lang w:val="ru-RU"/>
        </w:rPr>
      </w:pPr>
      <w:r w:rsidRPr="00280CCA">
        <w:rPr>
          <w:i/>
          <w:sz w:val="28"/>
          <w:szCs w:val="28"/>
          <w:lang w:val="ru-RU"/>
        </w:rPr>
        <w:t>Е</w:t>
      </w:r>
      <w:r w:rsidRPr="00280CCA">
        <w:rPr>
          <w:i/>
          <w:sz w:val="28"/>
          <w:szCs w:val="28"/>
        </w:rPr>
        <w:t>фемериди</w:t>
      </w:r>
      <w:r w:rsidRPr="00280CCA">
        <w:rPr>
          <w:sz w:val="28"/>
          <w:szCs w:val="28"/>
          <w:lang w:val="ru-RU"/>
        </w:rPr>
        <w:t xml:space="preserve"> – </w:t>
      </w:r>
      <w:r w:rsidRPr="00280CCA">
        <w:rPr>
          <w:sz w:val="28"/>
          <w:szCs w:val="28"/>
        </w:rPr>
        <w:t>каталог координат, який дозволяє визначити положення ШСЗ на орбіті в будь-який момент часу</w:t>
      </w:r>
      <w:r w:rsidRPr="00280CCA">
        <w:rPr>
          <w:sz w:val="28"/>
          <w:szCs w:val="28"/>
          <w:lang w:val="ru-RU"/>
        </w:rPr>
        <w:t>.</w:t>
      </w:r>
    </w:p>
    <w:p w:rsidR="00E97AE9" w:rsidRPr="00655EA8" w:rsidRDefault="00E97AE9" w:rsidP="00A64521">
      <w:pPr>
        <w:ind w:firstLine="567"/>
        <w:jc w:val="both"/>
        <w:rPr>
          <w:sz w:val="28"/>
          <w:szCs w:val="28"/>
        </w:rPr>
      </w:pPr>
      <w:r w:rsidRPr="00655EA8">
        <w:rPr>
          <w:i/>
          <w:sz w:val="28"/>
          <w:szCs w:val="28"/>
        </w:rPr>
        <w:t>Сесія</w:t>
      </w:r>
      <w:r w:rsidRPr="002A4483">
        <w:rPr>
          <w:sz w:val="28"/>
          <w:szCs w:val="28"/>
          <w:lang w:val="ru-RU"/>
        </w:rPr>
        <w:t xml:space="preserve"> </w:t>
      </w:r>
      <w:r>
        <w:rPr>
          <w:sz w:val="28"/>
          <w:szCs w:val="28"/>
        </w:rPr>
        <w:t>–</w:t>
      </w:r>
      <w:r w:rsidRPr="00655EA8">
        <w:rPr>
          <w:sz w:val="28"/>
          <w:szCs w:val="28"/>
        </w:rPr>
        <w:t xml:space="preserve"> період збору даних, </w:t>
      </w:r>
      <w:r>
        <w:rPr>
          <w:sz w:val="28"/>
          <w:szCs w:val="28"/>
        </w:rPr>
        <w:t xml:space="preserve">які характеризуються </w:t>
      </w:r>
      <w:r w:rsidRPr="00655EA8">
        <w:rPr>
          <w:sz w:val="28"/>
          <w:szCs w:val="28"/>
        </w:rPr>
        <w:t xml:space="preserve">часом початку спостережень, періодом спостережень, </w:t>
      </w:r>
      <w:r>
        <w:rPr>
          <w:sz w:val="28"/>
          <w:szCs w:val="28"/>
        </w:rPr>
        <w:t>маскою підвищення і типом даних,</w:t>
      </w:r>
      <w:r w:rsidRPr="00655EA8">
        <w:rPr>
          <w:sz w:val="28"/>
          <w:szCs w:val="28"/>
        </w:rPr>
        <w:t xml:space="preserve"> що підлягають накопиченню.</w:t>
      </w:r>
    </w:p>
    <w:p w:rsidR="00E97AE9" w:rsidRPr="00280CCA" w:rsidRDefault="00E97AE9" w:rsidP="00FA4C24">
      <w:pPr>
        <w:ind w:firstLine="540"/>
        <w:jc w:val="both"/>
        <w:rPr>
          <w:sz w:val="28"/>
          <w:szCs w:val="28"/>
        </w:rPr>
      </w:pPr>
      <w:r w:rsidRPr="00280CCA">
        <w:rPr>
          <w:i/>
          <w:sz w:val="28"/>
          <w:szCs w:val="28"/>
        </w:rPr>
        <w:t>Диференціальний метод спостережень</w:t>
      </w:r>
      <w:r w:rsidRPr="00280CCA">
        <w:rPr>
          <w:sz w:val="28"/>
          <w:szCs w:val="28"/>
        </w:rPr>
        <w:t xml:space="preserve"> – метод при якому приймач базової станції, використовуючи точні координати фазового центру своєї антени, визначає зі спостережень супутників поправки для координат або псевдодальностей (або для фаз), якими мобільний приймач виправляє свої відповідні параметри і в резул</w:t>
      </w:r>
      <w:r>
        <w:rPr>
          <w:sz w:val="28"/>
          <w:szCs w:val="28"/>
        </w:rPr>
        <w:t>ьтаті отримує точні координати.</w:t>
      </w:r>
    </w:p>
    <w:p w:rsidR="00E97AE9" w:rsidRPr="00280CCA" w:rsidRDefault="00E97AE9" w:rsidP="00FA4C24">
      <w:pPr>
        <w:ind w:firstLine="540"/>
        <w:jc w:val="both"/>
        <w:rPr>
          <w:sz w:val="28"/>
          <w:szCs w:val="28"/>
        </w:rPr>
      </w:pPr>
      <w:r w:rsidRPr="00280CCA">
        <w:rPr>
          <w:i/>
          <w:sz w:val="28"/>
          <w:szCs w:val="28"/>
        </w:rPr>
        <w:t>Епоха</w:t>
      </w:r>
      <w:r w:rsidRPr="00280CCA">
        <w:rPr>
          <w:sz w:val="28"/>
          <w:szCs w:val="28"/>
        </w:rPr>
        <w:t xml:space="preserve"> – проміжок часу за яке приймач робить одно обчислення своїх координат від декількох супутників.</w:t>
      </w:r>
    </w:p>
    <w:p w:rsidR="00E97AE9" w:rsidRPr="00280CCA" w:rsidRDefault="00E97AE9" w:rsidP="00FA4C24">
      <w:pPr>
        <w:ind w:firstLine="540"/>
        <w:jc w:val="both"/>
        <w:rPr>
          <w:sz w:val="28"/>
          <w:szCs w:val="28"/>
        </w:rPr>
      </w:pPr>
      <w:r w:rsidRPr="00280CCA">
        <w:rPr>
          <w:i/>
          <w:sz w:val="28"/>
          <w:szCs w:val="28"/>
        </w:rPr>
        <w:t>Базисна лінія</w:t>
      </w:r>
      <w:r w:rsidRPr="00280CCA">
        <w:rPr>
          <w:sz w:val="28"/>
          <w:szCs w:val="28"/>
        </w:rPr>
        <w:t xml:space="preserve"> – тривимірний вектор між двома станціями, для яких одночасно виконувався збір даних та їх обробка </w:t>
      </w:r>
      <w:r w:rsidRPr="00EC5D89">
        <w:rPr>
          <w:sz w:val="28"/>
          <w:szCs w:val="28"/>
        </w:rPr>
        <w:t xml:space="preserve">по </w:t>
      </w:r>
      <w:r>
        <w:rPr>
          <w:sz w:val="28"/>
          <w:szCs w:val="28"/>
        </w:rPr>
        <w:t>несучий фазі.</w:t>
      </w:r>
    </w:p>
    <w:p w:rsidR="00E97AE9" w:rsidRDefault="00E97AE9" w:rsidP="009E6DBE">
      <w:pPr>
        <w:ind w:firstLine="540"/>
        <w:jc w:val="both"/>
        <w:rPr>
          <w:sz w:val="28"/>
          <w:szCs w:val="28"/>
        </w:rPr>
      </w:pPr>
      <w:r w:rsidRPr="008346EF">
        <w:rPr>
          <w:i/>
          <w:sz w:val="28"/>
          <w:szCs w:val="28"/>
        </w:rPr>
        <w:t>Чинник зниження точності</w:t>
      </w:r>
      <w:r>
        <w:rPr>
          <w:sz w:val="28"/>
          <w:szCs w:val="28"/>
        </w:rPr>
        <w:t xml:space="preserve"> – клас вимірювань величини похибок </w:t>
      </w:r>
      <w:r>
        <w:rPr>
          <w:sz w:val="28"/>
          <w:szCs w:val="28"/>
          <w:lang w:val="en-US"/>
        </w:rPr>
        <w:t>GPS</w:t>
      </w:r>
      <w:r w:rsidRPr="00B01192">
        <w:rPr>
          <w:sz w:val="28"/>
          <w:szCs w:val="28"/>
        </w:rPr>
        <w:t xml:space="preserve"> вимірів координат пункту, </w:t>
      </w:r>
      <w:r>
        <w:rPr>
          <w:sz w:val="28"/>
          <w:szCs w:val="28"/>
        </w:rPr>
        <w:t>який обумовлений</w:t>
      </w:r>
      <w:r w:rsidRPr="00B01192">
        <w:rPr>
          <w:sz w:val="28"/>
          <w:szCs w:val="28"/>
        </w:rPr>
        <w:t xml:space="preserve"> геометрією розташуванн</w:t>
      </w:r>
      <w:r>
        <w:rPr>
          <w:sz w:val="28"/>
          <w:szCs w:val="28"/>
        </w:rPr>
        <w:t xml:space="preserve">я супутників по відношенню до </w:t>
      </w:r>
      <w:r>
        <w:rPr>
          <w:sz w:val="28"/>
          <w:szCs w:val="28"/>
          <w:lang w:val="en-US"/>
        </w:rPr>
        <w:t>GNSS</w:t>
      </w:r>
      <w:r>
        <w:rPr>
          <w:sz w:val="28"/>
          <w:szCs w:val="28"/>
        </w:rPr>
        <w:t xml:space="preserve"> приймача.</w:t>
      </w:r>
    </w:p>
    <w:p w:rsidR="00E97AE9" w:rsidRPr="0069755E" w:rsidRDefault="00E97AE9" w:rsidP="009E6DBE">
      <w:pPr>
        <w:ind w:firstLine="540"/>
        <w:jc w:val="both"/>
        <w:rPr>
          <w:sz w:val="28"/>
          <w:szCs w:val="28"/>
        </w:rPr>
      </w:pPr>
      <w:r w:rsidRPr="00A77ACC">
        <w:rPr>
          <w:i/>
          <w:sz w:val="28"/>
          <w:szCs w:val="28"/>
        </w:rPr>
        <w:t>Маска підвищення</w:t>
      </w:r>
      <w:r>
        <w:rPr>
          <w:sz w:val="28"/>
          <w:szCs w:val="28"/>
        </w:rPr>
        <w:t xml:space="preserve"> –</w:t>
      </w:r>
      <w:r w:rsidRPr="00A77ACC">
        <w:rPr>
          <w:sz w:val="28"/>
          <w:szCs w:val="28"/>
        </w:rPr>
        <w:t xml:space="preserve"> </w:t>
      </w:r>
      <w:r w:rsidRPr="0069755E">
        <w:rPr>
          <w:sz w:val="28"/>
          <w:szCs w:val="28"/>
        </w:rPr>
        <w:t>мінімальне значення кута підвищення (у градусах), при якому приймач відстежуватиме супутник</w:t>
      </w:r>
      <w:r>
        <w:rPr>
          <w:sz w:val="28"/>
          <w:szCs w:val="28"/>
        </w:rPr>
        <w:t>.</w:t>
      </w:r>
    </w:p>
    <w:p w:rsidR="00E97AE9" w:rsidRPr="00B01192" w:rsidRDefault="00E97AE9" w:rsidP="00137C2F">
      <w:pPr>
        <w:ind w:firstLine="709"/>
        <w:jc w:val="both"/>
        <w:rPr>
          <w:sz w:val="28"/>
          <w:szCs w:val="28"/>
        </w:rPr>
      </w:pPr>
    </w:p>
    <w:p w:rsidR="00E97AE9" w:rsidRPr="004D5B9D" w:rsidRDefault="00E97AE9" w:rsidP="004D5B9D">
      <w:pPr>
        <w:jc w:val="center"/>
        <w:rPr>
          <w:sz w:val="28"/>
          <w:szCs w:val="28"/>
        </w:rPr>
      </w:pPr>
      <w:r w:rsidRPr="004D5B9D">
        <w:rPr>
          <w:b/>
          <w:sz w:val="28"/>
          <w:szCs w:val="28"/>
        </w:rPr>
        <w:t>15. Рекомендована література</w:t>
      </w:r>
    </w:p>
    <w:p w:rsidR="00E97AE9" w:rsidRDefault="00E97AE9" w:rsidP="004D5B9D">
      <w:pPr>
        <w:widowControl w:val="0"/>
        <w:tabs>
          <w:tab w:val="left" w:pos="822"/>
          <w:tab w:val="left" w:pos="1134"/>
          <w:tab w:val="left" w:pos="2694"/>
          <w:tab w:val="left" w:pos="8260"/>
        </w:tabs>
        <w:jc w:val="both"/>
        <w:rPr>
          <w:sz w:val="28"/>
          <w:szCs w:val="28"/>
          <w:lang w:val="ru-RU"/>
        </w:rPr>
      </w:pPr>
    </w:p>
    <w:p w:rsidR="00E97AE9" w:rsidRPr="00290B9A" w:rsidRDefault="00E97AE9" w:rsidP="00290B9A">
      <w:pPr>
        <w:numPr>
          <w:ilvl w:val="0"/>
          <w:numId w:val="39"/>
        </w:numPr>
        <w:ind w:firstLine="567"/>
        <w:jc w:val="both"/>
        <w:rPr>
          <w:rStyle w:val="apple-converted-space"/>
          <w:sz w:val="28"/>
          <w:szCs w:val="28"/>
          <w:shd w:val="clear" w:color="auto" w:fill="FFFFFF"/>
          <w:lang w:val="ru-RU"/>
        </w:rPr>
      </w:pPr>
      <w:r w:rsidRPr="00290B9A">
        <w:rPr>
          <w:sz w:val="28"/>
          <w:szCs w:val="28"/>
          <w:shd w:val="clear" w:color="auto" w:fill="FFFFFF"/>
        </w:rPr>
        <w:t>Шумаков Ф.Т. Супутникова геодезія / Конспект лекцій – Х.:, ХНАМГ, 2009. – 88 с.</w:t>
      </w:r>
      <w:r w:rsidRPr="00290B9A">
        <w:rPr>
          <w:rStyle w:val="apple-converted-space"/>
          <w:sz w:val="28"/>
          <w:szCs w:val="28"/>
          <w:shd w:val="clear" w:color="auto" w:fill="FFFFFF"/>
        </w:rPr>
        <w:t> </w:t>
      </w:r>
    </w:p>
    <w:p w:rsidR="00E97AE9" w:rsidRPr="00290B9A" w:rsidRDefault="00E97AE9" w:rsidP="00290B9A">
      <w:pPr>
        <w:numPr>
          <w:ilvl w:val="0"/>
          <w:numId w:val="39"/>
        </w:numPr>
        <w:ind w:firstLine="540"/>
        <w:jc w:val="both"/>
        <w:rPr>
          <w:sz w:val="28"/>
          <w:szCs w:val="28"/>
          <w:shd w:val="clear" w:color="auto" w:fill="FFFFFF"/>
          <w:lang w:val="ru-RU"/>
        </w:rPr>
      </w:pPr>
      <w:r w:rsidRPr="00290B9A">
        <w:rPr>
          <w:spacing w:val="-8"/>
          <w:sz w:val="28"/>
          <w:szCs w:val="28"/>
        </w:rPr>
        <w:t xml:space="preserve">Костецька Я.М. Геодезичні прилади. Частина </w:t>
      </w:r>
      <w:r w:rsidRPr="00290B9A">
        <w:rPr>
          <w:spacing w:val="-8"/>
          <w:sz w:val="28"/>
          <w:szCs w:val="28"/>
          <w:lang w:val="en-US"/>
        </w:rPr>
        <w:t>II</w:t>
      </w:r>
      <w:r w:rsidRPr="00290B9A">
        <w:rPr>
          <w:spacing w:val="-8"/>
          <w:sz w:val="28"/>
          <w:szCs w:val="28"/>
        </w:rPr>
        <w:t xml:space="preserve">. Електронні геодезичні прилади: Підручник для студентів геодезичних спеціальностей вузів. – Львів: ІЗМН, 2000– 324 </w:t>
      </w:r>
      <w:r w:rsidRPr="00290B9A">
        <w:rPr>
          <w:spacing w:val="-8"/>
          <w:sz w:val="28"/>
          <w:szCs w:val="28"/>
          <w:lang w:val="en-US"/>
        </w:rPr>
        <w:t>c</w:t>
      </w:r>
      <w:r w:rsidRPr="00290B9A">
        <w:rPr>
          <w:spacing w:val="-8"/>
          <w:sz w:val="28"/>
          <w:szCs w:val="28"/>
        </w:rPr>
        <w:t xml:space="preserve">. </w:t>
      </w:r>
    </w:p>
    <w:p w:rsidR="00E97AE9" w:rsidRPr="00290B9A" w:rsidRDefault="00E97AE9" w:rsidP="00290B9A">
      <w:pPr>
        <w:widowControl w:val="0"/>
        <w:numPr>
          <w:ilvl w:val="0"/>
          <w:numId w:val="39"/>
        </w:numPr>
        <w:shd w:val="clear" w:color="auto" w:fill="FFFFFF"/>
        <w:tabs>
          <w:tab w:val="left" w:pos="1853"/>
        </w:tabs>
        <w:autoSpaceDE w:val="0"/>
        <w:autoSpaceDN w:val="0"/>
        <w:adjustRightInd w:val="0"/>
        <w:spacing w:line="276" w:lineRule="exact"/>
        <w:ind w:firstLine="540"/>
        <w:jc w:val="both"/>
        <w:rPr>
          <w:spacing w:val="-18"/>
          <w:sz w:val="28"/>
          <w:szCs w:val="28"/>
        </w:rPr>
      </w:pPr>
      <w:r w:rsidRPr="00290B9A">
        <w:rPr>
          <w:spacing w:val="-18"/>
          <w:sz w:val="28"/>
          <w:szCs w:val="28"/>
        </w:rPr>
        <w:t>Геодезичні прилади : підручник / Т. Г. Шевченко, О. І. Мороз, І. С. Тревого; НУ "Львів. політехніка". - 2-ге вид., переробл. та доповн. - Л., 2009. - 484 c.</w:t>
      </w:r>
    </w:p>
    <w:p w:rsidR="00E97AE9" w:rsidRPr="00290B9A" w:rsidRDefault="00E97AE9" w:rsidP="00290B9A">
      <w:pPr>
        <w:ind w:firstLine="567"/>
        <w:rPr>
          <w:rStyle w:val="apple-converted-space"/>
          <w:sz w:val="28"/>
          <w:szCs w:val="28"/>
          <w:shd w:val="clear" w:color="auto" w:fill="FFFFFF"/>
        </w:rPr>
      </w:pPr>
    </w:p>
    <w:p w:rsidR="00E97AE9" w:rsidRPr="004D5B9D" w:rsidRDefault="00E97AE9" w:rsidP="004D5B9D">
      <w:pPr>
        <w:suppressLineNumbers/>
        <w:shd w:val="clear" w:color="auto" w:fill="FFFFFF"/>
        <w:suppressAutoHyphens/>
        <w:ind w:right="43"/>
        <w:jc w:val="center"/>
        <w:rPr>
          <w:color w:val="000000"/>
          <w:spacing w:val="30"/>
          <w:sz w:val="28"/>
          <w:szCs w:val="28"/>
        </w:rPr>
      </w:pPr>
    </w:p>
    <w:p w:rsidR="00E97AE9" w:rsidRPr="004D5B9D" w:rsidRDefault="00E97AE9" w:rsidP="004D5B9D">
      <w:pPr>
        <w:suppressLineNumbers/>
        <w:shd w:val="clear" w:color="auto" w:fill="FFFFFF"/>
        <w:suppressAutoHyphens/>
        <w:ind w:right="43"/>
        <w:jc w:val="center"/>
        <w:rPr>
          <w:color w:val="000000"/>
          <w:spacing w:val="30"/>
          <w:sz w:val="28"/>
          <w:szCs w:val="28"/>
        </w:rPr>
      </w:pPr>
      <w:r w:rsidRPr="004D5B9D">
        <w:rPr>
          <w:color w:val="000000"/>
          <w:spacing w:val="30"/>
          <w:sz w:val="28"/>
          <w:szCs w:val="28"/>
        </w:rPr>
        <w:br w:type="page"/>
      </w:r>
    </w:p>
    <w:p w:rsidR="00E97AE9" w:rsidRPr="004D5B9D" w:rsidRDefault="00E97AE9" w:rsidP="004D5B9D">
      <w:pPr>
        <w:suppressLineNumbers/>
        <w:shd w:val="clear" w:color="auto" w:fill="FFFFFF"/>
        <w:suppressAutoHyphens/>
        <w:ind w:right="43"/>
        <w:jc w:val="center"/>
        <w:rPr>
          <w:color w:val="000000"/>
          <w:spacing w:val="30"/>
          <w:sz w:val="28"/>
          <w:szCs w:val="28"/>
        </w:rPr>
      </w:pPr>
      <w:r w:rsidRPr="004D5B9D">
        <w:rPr>
          <w:color w:val="000000"/>
          <w:spacing w:val="30"/>
          <w:sz w:val="28"/>
          <w:szCs w:val="28"/>
        </w:rPr>
        <w:t>Навчальне видання</w:t>
      </w:r>
    </w:p>
    <w:p w:rsidR="00E97AE9" w:rsidRPr="004D5B9D" w:rsidRDefault="00E97AE9" w:rsidP="004D5B9D">
      <w:pPr>
        <w:suppressLineNumbers/>
        <w:shd w:val="clear" w:color="auto" w:fill="FFFFFF"/>
        <w:suppressAutoHyphens/>
        <w:ind w:right="43"/>
        <w:jc w:val="center"/>
        <w:rPr>
          <w:color w:val="000000"/>
          <w:spacing w:val="30"/>
          <w:sz w:val="28"/>
          <w:szCs w:val="28"/>
        </w:rPr>
      </w:pPr>
    </w:p>
    <w:p w:rsidR="00E97AE9" w:rsidRPr="004D5B9D" w:rsidRDefault="00E97AE9" w:rsidP="004D5B9D">
      <w:pPr>
        <w:suppressLineNumbers/>
        <w:shd w:val="clear" w:color="auto" w:fill="FFFFFF"/>
        <w:suppressAutoHyphens/>
        <w:ind w:right="43"/>
        <w:jc w:val="center"/>
        <w:rPr>
          <w:color w:val="000000"/>
          <w:spacing w:val="30"/>
          <w:sz w:val="28"/>
          <w:szCs w:val="28"/>
        </w:rPr>
      </w:pPr>
    </w:p>
    <w:p w:rsidR="00E97AE9" w:rsidRPr="004D5B9D" w:rsidRDefault="00E97AE9" w:rsidP="004D5B9D">
      <w:pPr>
        <w:suppressLineNumbers/>
        <w:suppressAutoHyphens/>
        <w:rPr>
          <w:color w:val="000000"/>
          <w:sz w:val="28"/>
          <w:szCs w:val="28"/>
        </w:rPr>
      </w:pPr>
    </w:p>
    <w:p w:rsidR="00E97AE9" w:rsidRDefault="00E97AE9" w:rsidP="004D5B9D">
      <w:pPr>
        <w:suppressLineNumbers/>
        <w:suppressAutoHyphens/>
        <w:ind w:left="-6"/>
        <w:jc w:val="center"/>
        <w:rPr>
          <w:b/>
          <w:bCs/>
          <w:color w:val="000000"/>
          <w:sz w:val="28"/>
          <w:szCs w:val="28"/>
          <w:lang w:val="ru-RU"/>
        </w:rPr>
      </w:pPr>
      <w:r>
        <w:rPr>
          <w:b/>
          <w:bCs/>
          <w:color w:val="000000"/>
          <w:sz w:val="28"/>
          <w:szCs w:val="28"/>
        </w:rPr>
        <w:t xml:space="preserve">Янкін </w:t>
      </w:r>
      <w:r w:rsidRPr="00290B9A">
        <w:rPr>
          <w:bCs/>
          <w:color w:val="000000"/>
          <w:sz w:val="28"/>
          <w:szCs w:val="28"/>
        </w:rPr>
        <w:t>Олександр</w:t>
      </w:r>
      <w:r>
        <w:rPr>
          <w:b/>
          <w:bCs/>
          <w:color w:val="000000"/>
          <w:sz w:val="28"/>
          <w:szCs w:val="28"/>
        </w:rPr>
        <w:t xml:space="preserve"> </w:t>
      </w:r>
      <w:r w:rsidRPr="00E94C3E">
        <w:rPr>
          <w:bCs/>
          <w:color w:val="000000"/>
          <w:sz w:val="28"/>
          <w:szCs w:val="28"/>
        </w:rPr>
        <w:t>Євгенович</w:t>
      </w:r>
    </w:p>
    <w:p w:rsidR="00E97AE9" w:rsidRPr="004D5B9D" w:rsidRDefault="00E97AE9" w:rsidP="004D5B9D">
      <w:pPr>
        <w:suppressLineNumbers/>
        <w:suppressAutoHyphens/>
        <w:ind w:left="-6"/>
        <w:jc w:val="center"/>
        <w:rPr>
          <w:color w:val="000000"/>
          <w:sz w:val="28"/>
          <w:szCs w:val="28"/>
        </w:rPr>
      </w:pPr>
    </w:p>
    <w:p w:rsidR="00E97AE9" w:rsidRPr="004D5B9D" w:rsidRDefault="00E97AE9" w:rsidP="004D5B9D">
      <w:pPr>
        <w:suppressLineNumbers/>
        <w:suppressAutoHyphens/>
        <w:jc w:val="center"/>
        <w:rPr>
          <w:color w:val="000000"/>
          <w:sz w:val="28"/>
          <w:szCs w:val="28"/>
        </w:rPr>
      </w:pPr>
    </w:p>
    <w:p w:rsidR="00E97AE9" w:rsidRPr="004D5B9D" w:rsidRDefault="00E97AE9" w:rsidP="004D5B9D">
      <w:pPr>
        <w:suppressLineNumbers/>
        <w:suppressAutoHyphens/>
        <w:jc w:val="center"/>
        <w:rPr>
          <w:color w:val="000000"/>
          <w:sz w:val="28"/>
          <w:szCs w:val="28"/>
        </w:rPr>
      </w:pPr>
    </w:p>
    <w:p w:rsidR="00E97AE9" w:rsidRPr="004D5B9D" w:rsidRDefault="00E97AE9" w:rsidP="004D5B9D">
      <w:pPr>
        <w:suppressLineNumbers/>
        <w:suppressAutoHyphens/>
        <w:jc w:val="center"/>
        <w:rPr>
          <w:color w:val="000000"/>
          <w:sz w:val="28"/>
          <w:szCs w:val="28"/>
        </w:rPr>
      </w:pPr>
    </w:p>
    <w:p w:rsidR="00E97AE9" w:rsidRPr="004D5B9D" w:rsidRDefault="00E97AE9" w:rsidP="004D5B9D">
      <w:pPr>
        <w:suppressLineNumbers/>
        <w:suppressAutoHyphens/>
        <w:jc w:val="center"/>
        <w:rPr>
          <w:color w:val="000000"/>
          <w:sz w:val="28"/>
          <w:szCs w:val="28"/>
        </w:rPr>
      </w:pPr>
    </w:p>
    <w:p w:rsidR="00E97AE9" w:rsidRPr="004D5B9D" w:rsidRDefault="00E97AE9" w:rsidP="004D5B9D">
      <w:pPr>
        <w:suppressLineNumbers/>
        <w:suppressAutoHyphens/>
        <w:jc w:val="center"/>
        <w:rPr>
          <w:color w:val="000000"/>
          <w:sz w:val="28"/>
          <w:szCs w:val="28"/>
        </w:rPr>
      </w:pPr>
    </w:p>
    <w:p w:rsidR="00E97AE9" w:rsidRPr="004D5B9D" w:rsidRDefault="00E97AE9" w:rsidP="004D5B9D">
      <w:pPr>
        <w:suppressLineNumbers/>
        <w:suppressAutoHyphens/>
        <w:jc w:val="center"/>
        <w:rPr>
          <w:color w:val="000000"/>
          <w:sz w:val="28"/>
          <w:szCs w:val="28"/>
        </w:rPr>
      </w:pPr>
    </w:p>
    <w:p w:rsidR="00E97AE9" w:rsidRPr="004D5B9D" w:rsidRDefault="00E97AE9" w:rsidP="004D5B9D">
      <w:pPr>
        <w:suppressLineNumbers/>
        <w:suppressAutoHyphens/>
        <w:jc w:val="center"/>
        <w:rPr>
          <w:b/>
          <w:bCs/>
          <w:color w:val="000000"/>
          <w:sz w:val="28"/>
          <w:szCs w:val="28"/>
        </w:rPr>
      </w:pPr>
    </w:p>
    <w:p w:rsidR="00E97AE9" w:rsidRPr="004D5B9D" w:rsidRDefault="00E97AE9" w:rsidP="004D5B9D">
      <w:pPr>
        <w:suppressLineNumbers/>
        <w:shd w:val="clear" w:color="auto" w:fill="FFFFFF"/>
        <w:suppressAutoHyphens/>
        <w:jc w:val="center"/>
        <w:rPr>
          <w:color w:val="000000"/>
          <w:sz w:val="28"/>
          <w:szCs w:val="28"/>
        </w:rPr>
      </w:pPr>
    </w:p>
    <w:p w:rsidR="00E97AE9" w:rsidRPr="004D5B9D" w:rsidRDefault="00E97AE9" w:rsidP="00AB30EA">
      <w:pPr>
        <w:pStyle w:val="Heading4"/>
        <w:rPr>
          <w:b w:val="0"/>
          <w:sz w:val="28"/>
          <w:szCs w:val="28"/>
        </w:rPr>
      </w:pPr>
      <w:r w:rsidRPr="004D5B9D">
        <w:rPr>
          <w:b w:val="0"/>
          <w:sz w:val="28"/>
          <w:szCs w:val="28"/>
        </w:rPr>
        <w:t>РОБОЧА ПРОГРАМА НАВЧАЛЬНОЇ  ДИСЦИПЛІНИ</w:t>
      </w:r>
    </w:p>
    <w:p w:rsidR="00E97AE9" w:rsidRPr="004D5B9D" w:rsidRDefault="00E97AE9" w:rsidP="00AB30EA">
      <w:pPr>
        <w:pStyle w:val="BodyText"/>
        <w:jc w:val="center"/>
        <w:rPr>
          <w:b w:val="0"/>
          <w:i/>
          <w:sz w:val="28"/>
          <w:szCs w:val="28"/>
        </w:rPr>
      </w:pPr>
      <w:r w:rsidRPr="004D5B9D">
        <w:rPr>
          <w:b w:val="0"/>
          <w:color w:val="000000"/>
          <w:sz w:val="28"/>
          <w:szCs w:val="28"/>
        </w:rPr>
        <w:t>«</w:t>
      </w:r>
      <w:r>
        <w:rPr>
          <w:b w:val="0"/>
          <w:color w:val="000000"/>
          <w:sz w:val="28"/>
          <w:szCs w:val="28"/>
        </w:rPr>
        <w:t>СУЧАСНІ ГЕОДЕЗИЧНІ ТЕХНОЛОГІЇ</w:t>
      </w:r>
      <w:r w:rsidRPr="004D5B9D">
        <w:rPr>
          <w:b w:val="0"/>
          <w:sz w:val="28"/>
          <w:szCs w:val="28"/>
        </w:rPr>
        <w:t>»</w:t>
      </w:r>
    </w:p>
    <w:p w:rsidR="00E97AE9" w:rsidRPr="004D5B9D" w:rsidRDefault="00E97AE9" w:rsidP="00AB30EA">
      <w:pPr>
        <w:pStyle w:val="BodyText"/>
        <w:jc w:val="center"/>
        <w:rPr>
          <w:b w:val="0"/>
          <w:i/>
          <w:sz w:val="28"/>
          <w:szCs w:val="28"/>
        </w:rPr>
      </w:pPr>
      <w:r w:rsidRPr="004D5B9D">
        <w:rPr>
          <w:b w:val="0"/>
          <w:sz w:val="28"/>
          <w:szCs w:val="28"/>
        </w:rPr>
        <w:t xml:space="preserve">для </w:t>
      </w:r>
      <w:r>
        <w:rPr>
          <w:b w:val="0"/>
          <w:sz w:val="28"/>
          <w:szCs w:val="28"/>
        </w:rPr>
        <w:t>бакалаврів</w:t>
      </w:r>
      <w:r w:rsidRPr="004D5B9D">
        <w:rPr>
          <w:b w:val="0"/>
          <w:sz w:val="28"/>
          <w:szCs w:val="28"/>
        </w:rPr>
        <w:t xml:space="preserve"> спеціальності </w:t>
      </w:r>
      <w:r>
        <w:rPr>
          <w:b w:val="0"/>
          <w:sz w:val="28"/>
          <w:szCs w:val="28"/>
        </w:rPr>
        <w:t>193</w:t>
      </w:r>
      <w:r w:rsidRPr="004D5B9D">
        <w:rPr>
          <w:b w:val="0"/>
          <w:sz w:val="28"/>
          <w:szCs w:val="28"/>
        </w:rPr>
        <w:t xml:space="preserve"> «</w:t>
      </w:r>
      <w:r>
        <w:rPr>
          <w:b w:val="0"/>
          <w:sz w:val="28"/>
          <w:szCs w:val="28"/>
        </w:rPr>
        <w:t>Геодезія та землеустрій</w:t>
      </w:r>
      <w:r w:rsidRPr="004D5B9D">
        <w:rPr>
          <w:b w:val="0"/>
          <w:sz w:val="28"/>
          <w:szCs w:val="28"/>
        </w:rPr>
        <w:t>»</w:t>
      </w:r>
    </w:p>
    <w:p w:rsidR="00E97AE9" w:rsidRPr="004D5B9D" w:rsidRDefault="00E97AE9" w:rsidP="004D5B9D">
      <w:pPr>
        <w:suppressLineNumbers/>
        <w:shd w:val="clear" w:color="auto" w:fill="FFFFFF"/>
        <w:suppressAutoHyphens/>
        <w:jc w:val="center"/>
        <w:rPr>
          <w:color w:val="000000"/>
          <w:sz w:val="28"/>
          <w:szCs w:val="28"/>
        </w:rPr>
      </w:pPr>
    </w:p>
    <w:p w:rsidR="00E97AE9" w:rsidRPr="004D5B9D" w:rsidRDefault="00E97AE9" w:rsidP="004D5B9D">
      <w:pPr>
        <w:suppressLineNumbers/>
        <w:shd w:val="clear" w:color="auto" w:fill="FFFFFF"/>
        <w:suppressAutoHyphens/>
        <w:jc w:val="center"/>
        <w:rPr>
          <w:color w:val="000000"/>
          <w:sz w:val="28"/>
          <w:szCs w:val="28"/>
        </w:rPr>
      </w:pPr>
    </w:p>
    <w:p w:rsidR="00E97AE9" w:rsidRPr="004D5B9D" w:rsidRDefault="00E97AE9" w:rsidP="004D5B9D">
      <w:pPr>
        <w:suppressLineNumbers/>
        <w:shd w:val="clear" w:color="auto" w:fill="FFFFFF"/>
        <w:suppressAutoHyphens/>
        <w:jc w:val="center"/>
        <w:rPr>
          <w:color w:val="000000"/>
          <w:sz w:val="28"/>
          <w:szCs w:val="28"/>
        </w:rPr>
      </w:pPr>
    </w:p>
    <w:p w:rsidR="00E97AE9" w:rsidRPr="004D5B9D" w:rsidRDefault="00E97AE9" w:rsidP="004D5B9D">
      <w:pPr>
        <w:suppressLineNumbers/>
        <w:suppressAutoHyphens/>
        <w:jc w:val="center"/>
        <w:rPr>
          <w:color w:val="000000"/>
          <w:sz w:val="28"/>
          <w:szCs w:val="28"/>
        </w:rPr>
      </w:pPr>
    </w:p>
    <w:p w:rsidR="00E97AE9" w:rsidRPr="004D5B9D" w:rsidRDefault="00E97AE9" w:rsidP="004D5B9D">
      <w:pPr>
        <w:suppressLineNumbers/>
        <w:shd w:val="clear" w:color="auto" w:fill="FFFFFF"/>
        <w:suppressAutoHyphens/>
        <w:ind w:right="82"/>
        <w:jc w:val="center"/>
        <w:rPr>
          <w:color w:val="000000"/>
          <w:sz w:val="28"/>
          <w:szCs w:val="28"/>
        </w:rPr>
      </w:pPr>
    </w:p>
    <w:p w:rsidR="00E97AE9" w:rsidRPr="004D5B9D" w:rsidRDefault="00E97AE9" w:rsidP="004D5B9D">
      <w:pPr>
        <w:suppressLineNumbers/>
        <w:suppressAutoHyphens/>
        <w:ind w:left="-12"/>
        <w:jc w:val="center"/>
        <w:rPr>
          <w:color w:val="000000"/>
          <w:sz w:val="28"/>
          <w:szCs w:val="28"/>
        </w:rPr>
      </w:pPr>
    </w:p>
    <w:p w:rsidR="00E97AE9" w:rsidRPr="004D5B9D" w:rsidRDefault="00E97AE9" w:rsidP="004D5B9D">
      <w:pPr>
        <w:suppressLineNumbers/>
        <w:suppressAutoHyphens/>
        <w:ind w:left="-12"/>
        <w:jc w:val="center"/>
        <w:rPr>
          <w:color w:val="000000"/>
          <w:sz w:val="28"/>
          <w:szCs w:val="28"/>
        </w:rPr>
      </w:pPr>
    </w:p>
    <w:p w:rsidR="00E97AE9" w:rsidRPr="004D5B9D" w:rsidRDefault="00E97AE9" w:rsidP="004D5B9D">
      <w:pPr>
        <w:suppressLineNumbers/>
        <w:suppressAutoHyphens/>
        <w:ind w:left="-12"/>
        <w:jc w:val="center"/>
        <w:rPr>
          <w:color w:val="000000"/>
          <w:sz w:val="28"/>
          <w:szCs w:val="28"/>
        </w:rPr>
      </w:pPr>
    </w:p>
    <w:p w:rsidR="00E97AE9" w:rsidRPr="004D5B9D" w:rsidRDefault="00E97AE9" w:rsidP="004D5B9D">
      <w:pPr>
        <w:suppressLineNumbers/>
        <w:suppressAutoHyphens/>
        <w:ind w:left="-12"/>
        <w:jc w:val="center"/>
        <w:rPr>
          <w:color w:val="000000"/>
          <w:sz w:val="28"/>
          <w:szCs w:val="28"/>
        </w:rPr>
      </w:pPr>
    </w:p>
    <w:p w:rsidR="00E97AE9" w:rsidRPr="008E7AF5" w:rsidRDefault="00E97AE9" w:rsidP="004D5B9D">
      <w:pPr>
        <w:suppressLineNumbers/>
        <w:suppressAutoHyphens/>
        <w:ind w:left="-12"/>
        <w:jc w:val="center"/>
        <w:rPr>
          <w:color w:val="000000"/>
          <w:sz w:val="28"/>
          <w:szCs w:val="28"/>
        </w:rPr>
      </w:pPr>
    </w:p>
    <w:p w:rsidR="00E97AE9" w:rsidRPr="008E7AF5" w:rsidRDefault="00E97AE9" w:rsidP="004D5B9D">
      <w:pPr>
        <w:suppressLineNumbers/>
        <w:suppressAutoHyphens/>
        <w:ind w:left="-12"/>
        <w:jc w:val="center"/>
        <w:rPr>
          <w:color w:val="000000"/>
          <w:sz w:val="28"/>
          <w:szCs w:val="28"/>
        </w:rPr>
      </w:pPr>
    </w:p>
    <w:p w:rsidR="00E97AE9" w:rsidRPr="008E7AF5" w:rsidRDefault="00E97AE9" w:rsidP="004D5B9D">
      <w:pPr>
        <w:suppressLineNumbers/>
        <w:suppressAutoHyphens/>
        <w:ind w:left="-12"/>
        <w:jc w:val="center"/>
        <w:rPr>
          <w:color w:val="000000"/>
          <w:sz w:val="28"/>
          <w:szCs w:val="28"/>
        </w:rPr>
      </w:pPr>
    </w:p>
    <w:p w:rsidR="00E97AE9" w:rsidRPr="008E7AF5" w:rsidRDefault="00E97AE9" w:rsidP="004D5B9D">
      <w:pPr>
        <w:suppressLineNumbers/>
        <w:suppressAutoHyphens/>
        <w:ind w:left="-12"/>
        <w:jc w:val="center"/>
        <w:rPr>
          <w:color w:val="000000"/>
          <w:sz w:val="28"/>
          <w:szCs w:val="28"/>
        </w:rPr>
      </w:pPr>
    </w:p>
    <w:p w:rsidR="00E97AE9" w:rsidRPr="008E7AF5" w:rsidRDefault="00E97AE9" w:rsidP="004D5B9D">
      <w:pPr>
        <w:suppressLineNumbers/>
        <w:suppressAutoHyphens/>
        <w:ind w:left="-12"/>
        <w:jc w:val="center"/>
        <w:rPr>
          <w:color w:val="000000"/>
          <w:sz w:val="28"/>
          <w:szCs w:val="28"/>
        </w:rPr>
      </w:pPr>
    </w:p>
    <w:p w:rsidR="00E97AE9" w:rsidRPr="008E7AF5" w:rsidRDefault="00E97AE9" w:rsidP="004D5B9D">
      <w:pPr>
        <w:suppressLineNumbers/>
        <w:suppressAutoHyphens/>
        <w:ind w:left="-12"/>
        <w:jc w:val="center"/>
        <w:rPr>
          <w:color w:val="000000"/>
          <w:sz w:val="28"/>
          <w:szCs w:val="28"/>
        </w:rPr>
      </w:pPr>
    </w:p>
    <w:p w:rsidR="00E97AE9" w:rsidRPr="008E7AF5" w:rsidRDefault="00E97AE9" w:rsidP="004D5B9D">
      <w:pPr>
        <w:suppressLineNumbers/>
        <w:suppressAutoHyphens/>
        <w:ind w:left="-12"/>
        <w:jc w:val="center"/>
        <w:rPr>
          <w:color w:val="000000"/>
          <w:sz w:val="28"/>
          <w:szCs w:val="28"/>
        </w:rPr>
      </w:pPr>
    </w:p>
    <w:p w:rsidR="00E97AE9" w:rsidRPr="008E7AF5" w:rsidRDefault="00E97AE9" w:rsidP="004D5B9D">
      <w:pPr>
        <w:suppressLineNumbers/>
        <w:suppressAutoHyphens/>
        <w:ind w:left="-12"/>
        <w:jc w:val="center"/>
        <w:rPr>
          <w:color w:val="000000"/>
          <w:sz w:val="28"/>
          <w:szCs w:val="28"/>
        </w:rPr>
      </w:pPr>
    </w:p>
    <w:p w:rsidR="00E97AE9" w:rsidRPr="008E7AF5" w:rsidRDefault="00E97AE9" w:rsidP="004D5B9D">
      <w:pPr>
        <w:suppressLineNumbers/>
        <w:suppressAutoHyphens/>
        <w:ind w:left="-12"/>
        <w:jc w:val="center"/>
        <w:rPr>
          <w:color w:val="000000"/>
          <w:sz w:val="28"/>
          <w:szCs w:val="28"/>
        </w:rPr>
      </w:pPr>
    </w:p>
    <w:p w:rsidR="00E97AE9" w:rsidRPr="004D5B9D" w:rsidRDefault="00E97AE9" w:rsidP="004D5B9D">
      <w:pPr>
        <w:suppressLineNumbers/>
        <w:suppressAutoHyphens/>
        <w:jc w:val="center"/>
        <w:rPr>
          <w:color w:val="000000"/>
          <w:sz w:val="28"/>
          <w:szCs w:val="28"/>
        </w:rPr>
      </w:pPr>
      <w:r w:rsidRPr="004D5B9D">
        <w:rPr>
          <w:color w:val="000000"/>
          <w:sz w:val="28"/>
          <w:szCs w:val="28"/>
        </w:rPr>
        <w:t>Видано</w:t>
      </w:r>
    </w:p>
    <w:p w:rsidR="00E97AE9" w:rsidRPr="004D5B9D" w:rsidRDefault="00E97AE9" w:rsidP="004D5B9D">
      <w:pPr>
        <w:suppressLineNumbers/>
        <w:suppressAutoHyphens/>
        <w:jc w:val="center"/>
        <w:rPr>
          <w:color w:val="000000"/>
          <w:sz w:val="28"/>
          <w:szCs w:val="28"/>
        </w:rPr>
      </w:pPr>
      <w:r w:rsidRPr="004D5B9D">
        <w:rPr>
          <w:color w:val="000000"/>
          <w:sz w:val="28"/>
          <w:szCs w:val="28"/>
        </w:rPr>
        <w:t xml:space="preserve">у Державному вищому навчальному закладі </w:t>
      </w:r>
    </w:p>
    <w:p w:rsidR="00E97AE9" w:rsidRPr="004D5B9D" w:rsidRDefault="00E97AE9" w:rsidP="004D5B9D">
      <w:pPr>
        <w:suppressLineNumbers/>
        <w:suppressAutoHyphens/>
        <w:jc w:val="center"/>
        <w:rPr>
          <w:color w:val="000000"/>
          <w:sz w:val="28"/>
          <w:szCs w:val="28"/>
        </w:rPr>
      </w:pPr>
      <w:r w:rsidRPr="004D5B9D">
        <w:rPr>
          <w:color w:val="000000"/>
          <w:sz w:val="28"/>
          <w:szCs w:val="28"/>
        </w:rPr>
        <w:t>«Національний гірничий університет».</w:t>
      </w:r>
    </w:p>
    <w:p w:rsidR="00E97AE9" w:rsidRPr="004D5B9D" w:rsidRDefault="00E97AE9" w:rsidP="004D5B9D">
      <w:pPr>
        <w:suppressLineNumbers/>
        <w:suppressAutoHyphens/>
        <w:jc w:val="center"/>
        <w:rPr>
          <w:color w:val="000000"/>
          <w:sz w:val="28"/>
          <w:szCs w:val="28"/>
        </w:rPr>
      </w:pPr>
      <w:r w:rsidRPr="004D5B9D">
        <w:rPr>
          <w:color w:val="000000"/>
          <w:sz w:val="28"/>
          <w:szCs w:val="28"/>
        </w:rPr>
        <w:t>Свідоцтво про внесення до Державного реєстру ДК № 1842 від 11.06.2004</w:t>
      </w:r>
    </w:p>
    <w:p w:rsidR="00E97AE9" w:rsidRPr="004D5B9D" w:rsidRDefault="00E97AE9" w:rsidP="004D5B9D">
      <w:pPr>
        <w:suppressLineNumbers/>
        <w:suppressAutoHyphens/>
        <w:jc w:val="center"/>
        <w:rPr>
          <w:color w:val="000000"/>
          <w:sz w:val="28"/>
          <w:szCs w:val="28"/>
        </w:rPr>
      </w:pPr>
      <w:r w:rsidRPr="004D5B9D">
        <w:rPr>
          <w:color w:val="000000"/>
          <w:sz w:val="28"/>
          <w:szCs w:val="28"/>
        </w:rPr>
        <w:t>49005, м. Дніпропетровськ, просп. К. Маркса, 19.</w:t>
      </w:r>
    </w:p>
    <w:p w:rsidR="00E97AE9" w:rsidRPr="004D5B9D" w:rsidRDefault="00E97AE9" w:rsidP="004D5B9D">
      <w:pPr>
        <w:tabs>
          <w:tab w:val="left" w:pos="0"/>
        </w:tabs>
        <w:rPr>
          <w:bCs/>
          <w:sz w:val="28"/>
          <w:szCs w:val="28"/>
        </w:rPr>
      </w:pPr>
    </w:p>
    <w:p w:rsidR="00E97AE9" w:rsidRPr="004D5B9D" w:rsidRDefault="00E97AE9" w:rsidP="004D5B9D">
      <w:pPr>
        <w:tabs>
          <w:tab w:val="left" w:pos="0"/>
        </w:tabs>
        <w:rPr>
          <w:spacing w:val="30"/>
          <w:sz w:val="28"/>
          <w:szCs w:val="28"/>
        </w:rPr>
        <w:sectPr w:rsidR="00E97AE9" w:rsidRPr="004D5B9D" w:rsidSect="00CF24D9">
          <w:type w:val="continuous"/>
          <w:pgSz w:w="11907" w:h="16840" w:code="9"/>
          <w:pgMar w:top="1134" w:right="1134" w:bottom="1134" w:left="1134" w:header="680" w:footer="680" w:gutter="0"/>
          <w:cols w:space="709"/>
          <w:titlePg/>
          <w:docGrid w:linePitch="326"/>
        </w:sectPr>
      </w:pPr>
    </w:p>
    <w:p w:rsidR="00E97AE9" w:rsidRPr="004D5B9D" w:rsidRDefault="00E97AE9" w:rsidP="004D5B9D">
      <w:pPr>
        <w:pStyle w:val="Header"/>
        <w:jc w:val="center"/>
        <w:rPr>
          <w:b/>
          <w:szCs w:val="28"/>
          <w:u w:val="single"/>
          <w:lang w:val="uk-UA"/>
        </w:rPr>
      </w:pPr>
    </w:p>
    <w:p w:rsidR="00E97AE9" w:rsidRPr="004D5B9D" w:rsidRDefault="00E97AE9" w:rsidP="004D5B9D">
      <w:pPr>
        <w:pStyle w:val="Header"/>
        <w:jc w:val="center"/>
        <w:rPr>
          <w:b/>
          <w:szCs w:val="28"/>
          <w:lang w:val="uk-UA"/>
        </w:rPr>
      </w:pPr>
      <w:r w:rsidRPr="004D5B9D">
        <w:rPr>
          <w:b/>
          <w:szCs w:val="28"/>
          <w:u w:val="single"/>
          <w:lang w:val="uk-UA"/>
        </w:rPr>
        <w:t xml:space="preserve">ІІІ. КОМПЛЕКС НАВЧАЛЬНО-МЕТОДИЧНОГО </w:t>
      </w:r>
      <w:r>
        <w:rPr>
          <w:b/>
          <w:szCs w:val="28"/>
          <w:u w:val="single"/>
          <w:lang w:val="uk-UA"/>
        </w:rPr>
        <w:t xml:space="preserve">ТА ІНФОРМАЦІЙНОГО ЗАБЕЗПЕЧЕННЯ </w:t>
      </w:r>
      <w:r w:rsidRPr="004D5B9D">
        <w:rPr>
          <w:b/>
          <w:szCs w:val="28"/>
          <w:u w:val="single"/>
          <w:lang w:val="uk-UA"/>
        </w:rPr>
        <w:t>ДИСЦИПЛІН</w:t>
      </w:r>
      <w:r w:rsidRPr="004D5B9D">
        <w:rPr>
          <w:b/>
          <w:szCs w:val="28"/>
          <w:lang w:val="uk-UA"/>
        </w:rPr>
        <w:t>И</w:t>
      </w:r>
    </w:p>
    <w:p w:rsidR="00E97AE9" w:rsidRPr="004D5B9D" w:rsidRDefault="00E97AE9" w:rsidP="004D5B9D">
      <w:pPr>
        <w:ind w:firstLine="567"/>
        <w:jc w:val="both"/>
        <w:rPr>
          <w:b/>
          <w:sz w:val="28"/>
          <w:szCs w:val="28"/>
        </w:rPr>
      </w:pPr>
    </w:p>
    <w:p w:rsidR="00E97AE9" w:rsidRPr="004D5B9D" w:rsidRDefault="00E97AE9" w:rsidP="004D5B9D">
      <w:pPr>
        <w:ind w:firstLine="567"/>
        <w:jc w:val="both"/>
        <w:rPr>
          <w:sz w:val="28"/>
          <w:szCs w:val="28"/>
        </w:rPr>
      </w:pPr>
      <w:r w:rsidRPr="004D5B9D">
        <w:rPr>
          <w:sz w:val="28"/>
          <w:szCs w:val="28"/>
        </w:rPr>
        <w:t xml:space="preserve">Матеріали навчально-методичного та інформаційного забезпечення дисципліни розташовано на сайті кафедри </w:t>
      </w:r>
      <w:r>
        <w:rPr>
          <w:sz w:val="28"/>
          <w:szCs w:val="28"/>
        </w:rPr>
        <w:t>геодезії</w:t>
      </w:r>
      <w:r w:rsidRPr="004D5B9D">
        <w:rPr>
          <w:sz w:val="28"/>
          <w:szCs w:val="28"/>
        </w:rPr>
        <w:t xml:space="preserve"> та відповідно до ліцензійних умов провадження освітньої діяльності містить:</w:t>
      </w:r>
    </w:p>
    <w:p w:rsidR="00E97AE9" w:rsidRPr="004D5B9D" w:rsidRDefault="00E97AE9" w:rsidP="004D5B9D">
      <w:pPr>
        <w:numPr>
          <w:ilvl w:val="0"/>
          <w:numId w:val="23"/>
        </w:numPr>
        <w:tabs>
          <w:tab w:val="left" w:pos="851"/>
        </w:tabs>
        <w:ind w:left="0" w:firstLine="567"/>
        <w:jc w:val="both"/>
        <w:rPr>
          <w:sz w:val="28"/>
          <w:szCs w:val="28"/>
        </w:rPr>
      </w:pPr>
      <w:r w:rsidRPr="004D5B9D">
        <w:rPr>
          <w:sz w:val="28"/>
          <w:szCs w:val="28"/>
        </w:rPr>
        <w:t>робочу програму дисципліни;</w:t>
      </w:r>
    </w:p>
    <w:p w:rsidR="00E97AE9" w:rsidRPr="004D5B9D" w:rsidRDefault="00E97AE9" w:rsidP="004D5B9D">
      <w:pPr>
        <w:numPr>
          <w:ilvl w:val="0"/>
          <w:numId w:val="23"/>
        </w:numPr>
        <w:tabs>
          <w:tab w:val="left" w:pos="851"/>
        </w:tabs>
        <w:ind w:left="0" w:firstLine="567"/>
        <w:rPr>
          <w:sz w:val="28"/>
          <w:szCs w:val="28"/>
        </w:rPr>
      </w:pPr>
      <w:r w:rsidRPr="004D5B9D">
        <w:rPr>
          <w:sz w:val="28"/>
          <w:szCs w:val="28"/>
        </w:rPr>
        <w:t>навчальний контент (інформаційне забезпечення лекцій):</w:t>
      </w:r>
    </w:p>
    <w:p w:rsidR="00E97AE9" w:rsidRPr="00290B9A" w:rsidRDefault="00E97AE9" w:rsidP="003F110B">
      <w:pPr>
        <w:numPr>
          <w:ilvl w:val="0"/>
          <w:numId w:val="23"/>
        </w:numPr>
        <w:ind w:left="851" w:hanging="142"/>
        <w:jc w:val="both"/>
        <w:rPr>
          <w:rStyle w:val="apple-converted-space"/>
          <w:sz w:val="28"/>
          <w:szCs w:val="28"/>
          <w:shd w:val="clear" w:color="auto" w:fill="FFFFFF"/>
          <w:lang w:val="ru-RU"/>
        </w:rPr>
      </w:pPr>
      <w:r w:rsidRPr="00290B9A">
        <w:rPr>
          <w:sz w:val="28"/>
          <w:szCs w:val="28"/>
          <w:shd w:val="clear" w:color="auto" w:fill="FFFFFF"/>
        </w:rPr>
        <w:t>Шумаков Ф.Т. Супутникова геодезія / Конспект лекцій – Х.:, ХНАМГ, 2009. – 88 с.</w:t>
      </w:r>
      <w:r w:rsidRPr="00290B9A">
        <w:rPr>
          <w:rStyle w:val="apple-converted-space"/>
          <w:sz w:val="28"/>
          <w:szCs w:val="28"/>
          <w:shd w:val="clear" w:color="auto" w:fill="FFFFFF"/>
        </w:rPr>
        <w:t> </w:t>
      </w:r>
    </w:p>
    <w:p w:rsidR="00E97AE9" w:rsidRPr="00290B9A" w:rsidRDefault="00E97AE9" w:rsidP="003F110B">
      <w:pPr>
        <w:numPr>
          <w:ilvl w:val="0"/>
          <w:numId w:val="23"/>
        </w:numPr>
        <w:ind w:left="851" w:hanging="142"/>
        <w:jc w:val="both"/>
        <w:rPr>
          <w:sz w:val="28"/>
          <w:szCs w:val="28"/>
          <w:shd w:val="clear" w:color="auto" w:fill="FFFFFF"/>
          <w:lang w:val="ru-RU"/>
        </w:rPr>
      </w:pPr>
      <w:r w:rsidRPr="00290B9A">
        <w:rPr>
          <w:spacing w:val="-8"/>
          <w:sz w:val="28"/>
          <w:szCs w:val="28"/>
        </w:rPr>
        <w:t xml:space="preserve">Костецька Я.М. Геодезичні прилади. Частина </w:t>
      </w:r>
      <w:r w:rsidRPr="00290B9A">
        <w:rPr>
          <w:spacing w:val="-8"/>
          <w:sz w:val="28"/>
          <w:szCs w:val="28"/>
          <w:lang w:val="en-US"/>
        </w:rPr>
        <w:t>II</w:t>
      </w:r>
      <w:r w:rsidRPr="00290B9A">
        <w:rPr>
          <w:spacing w:val="-8"/>
          <w:sz w:val="28"/>
          <w:szCs w:val="28"/>
        </w:rPr>
        <w:t xml:space="preserve">. Електронні геодезичні прилади: Підручник для студентів геодезичних спеціальностей вузів. – Львів: ІЗМН, 2000– 324 </w:t>
      </w:r>
      <w:r w:rsidRPr="00290B9A">
        <w:rPr>
          <w:spacing w:val="-8"/>
          <w:sz w:val="28"/>
          <w:szCs w:val="28"/>
          <w:lang w:val="en-US"/>
        </w:rPr>
        <w:t>c</w:t>
      </w:r>
      <w:r w:rsidRPr="00290B9A">
        <w:rPr>
          <w:spacing w:val="-8"/>
          <w:sz w:val="28"/>
          <w:szCs w:val="28"/>
        </w:rPr>
        <w:t xml:space="preserve">. </w:t>
      </w:r>
    </w:p>
    <w:p w:rsidR="00E97AE9" w:rsidRPr="00290B9A" w:rsidRDefault="00E97AE9" w:rsidP="003F110B">
      <w:pPr>
        <w:widowControl w:val="0"/>
        <w:numPr>
          <w:ilvl w:val="0"/>
          <w:numId w:val="23"/>
        </w:numPr>
        <w:shd w:val="clear" w:color="auto" w:fill="FFFFFF"/>
        <w:tabs>
          <w:tab w:val="left" w:pos="1853"/>
        </w:tabs>
        <w:autoSpaceDE w:val="0"/>
        <w:autoSpaceDN w:val="0"/>
        <w:adjustRightInd w:val="0"/>
        <w:spacing w:line="276" w:lineRule="exact"/>
        <w:ind w:left="851" w:hanging="142"/>
        <w:jc w:val="both"/>
        <w:rPr>
          <w:spacing w:val="-18"/>
          <w:sz w:val="28"/>
          <w:szCs w:val="28"/>
        </w:rPr>
      </w:pPr>
      <w:r w:rsidRPr="00290B9A">
        <w:rPr>
          <w:spacing w:val="-18"/>
          <w:sz w:val="28"/>
          <w:szCs w:val="28"/>
        </w:rPr>
        <w:t>Геодезичні прилади : підручник / Т. Г. Шевченко, О. І. Мороз, І. С. Тревого; НУ "Львів. політехніка". - 2-ге вид., переробл. та доповн. - Л., 2009. - 484 c.</w:t>
      </w:r>
    </w:p>
    <w:p w:rsidR="00E97AE9" w:rsidRPr="0031155E" w:rsidRDefault="00E97AE9" w:rsidP="003F110B">
      <w:pPr>
        <w:pStyle w:val="ListParagraph"/>
        <w:numPr>
          <w:ilvl w:val="0"/>
          <w:numId w:val="23"/>
        </w:numPr>
        <w:ind w:left="851" w:hanging="142"/>
        <w:jc w:val="both"/>
        <w:rPr>
          <w:sz w:val="28"/>
          <w:szCs w:val="28"/>
        </w:rPr>
      </w:pPr>
      <w:r w:rsidRPr="0031155E">
        <w:rPr>
          <w:rStyle w:val="apple-converted-space"/>
          <w:sz w:val="28"/>
          <w:szCs w:val="28"/>
          <w:shd w:val="clear" w:color="auto" w:fill="FFFFFF"/>
        </w:rPr>
        <w:t>пособие / Е.Г. Гиенко. – Новосибирск: СГГА, 2011. – 168 с.</w:t>
      </w:r>
    </w:p>
    <w:p w:rsidR="00E97AE9" w:rsidRPr="004D5B9D" w:rsidRDefault="00E97AE9" w:rsidP="004D5B9D">
      <w:pPr>
        <w:numPr>
          <w:ilvl w:val="0"/>
          <w:numId w:val="19"/>
        </w:numPr>
        <w:tabs>
          <w:tab w:val="left" w:pos="851"/>
        </w:tabs>
        <w:ind w:left="0" w:firstLine="567"/>
        <w:rPr>
          <w:sz w:val="28"/>
          <w:szCs w:val="28"/>
        </w:rPr>
      </w:pPr>
      <w:r w:rsidRPr="004D5B9D">
        <w:rPr>
          <w:sz w:val="28"/>
          <w:szCs w:val="28"/>
        </w:rPr>
        <w:t xml:space="preserve">методичне забезпечення лабораторних робіт; </w:t>
      </w:r>
    </w:p>
    <w:p w:rsidR="00E97AE9" w:rsidRPr="004D5B9D" w:rsidRDefault="00E97AE9" w:rsidP="004D5B9D">
      <w:pPr>
        <w:numPr>
          <w:ilvl w:val="1"/>
          <w:numId w:val="19"/>
        </w:numPr>
        <w:suppressLineNumbers/>
        <w:tabs>
          <w:tab w:val="clear" w:pos="1440"/>
          <w:tab w:val="left" w:pos="851"/>
          <w:tab w:val="num" w:pos="1134"/>
        </w:tabs>
        <w:suppressAutoHyphens/>
        <w:autoSpaceDE w:val="0"/>
        <w:autoSpaceDN w:val="0"/>
        <w:ind w:left="0" w:firstLine="567"/>
        <w:jc w:val="both"/>
        <w:rPr>
          <w:bCs/>
          <w:sz w:val="28"/>
          <w:szCs w:val="28"/>
        </w:rPr>
      </w:pPr>
      <w:r w:rsidRPr="004D5B9D">
        <w:rPr>
          <w:bCs/>
          <w:sz w:val="28"/>
          <w:szCs w:val="28"/>
        </w:rPr>
        <w:t>засоби діагностики рівня сформованості результатів навчання за видами навчальних занять:</w:t>
      </w:r>
    </w:p>
    <w:p w:rsidR="00E97AE9" w:rsidRPr="004D5B9D" w:rsidRDefault="00E97AE9" w:rsidP="004D5B9D">
      <w:pPr>
        <w:numPr>
          <w:ilvl w:val="0"/>
          <w:numId w:val="21"/>
        </w:numPr>
        <w:tabs>
          <w:tab w:val="left" w:pos="851"/>
          <w:tab w:val="left" w:pos="1134"/>
        </w:tabs>
        <w:rPr>
          <w:sz w:val="28"/>
          <w:szCs w:val="28"/>
        </w:rPr>
      </w:pPr>
      <w:r w:rsidRPr="004D5B9D">
        <w:rPr>
          <w:sz w:val="28"/>
          <w:szCs w:val="28"/>
        </w:rPr>
        <w:t>завдання для поточного та підсумкового контролю рівня сформованості дисциплінарних компетентностей;</w:t>
      </w:r>
    </w:p>
    <w:p w:rsidR="00E97AE9" w:rsidRPr="004D5B9D" w:rsidRDefault="00E97AE9" w:rsidP="004D5B9D">
      <w:pPr>
        <w:numPr>
          <w:ilvl w:val="0"/>
          <w:numId w:val="21"/>
        </w:numPr>
        <w:tabs>
          <w:tab w:val="left" w:pos="851"/>
          <w:tab w:val="left" w:pos="1134"/>
        </w:tabs>
        <w:rPr>
          <w:sz w:val="28"/>
          <w:szCs w:val="28"/>
        </w:rPr>
      </w:pPr>
      <w:r w:rsidRPr="004D5B9D">
        <w:rPr>
          <w:sz w:val="28"/>
          <w:szCs w:val="28"/>
        </w:rPr>
        <w:t>завдання для комплексної контрольної роботи;</w:t>
      </w:r>
    </w:p>
    <w:p w:rsidR="00E97AE9" w:rsidRPr="004D5B9D" w:rsidRDefault="00E97AE9" w:rsidP="004D5B9D">
      <w:pPr>
        <w:numPr>
          <w:ilvl w:val="0"/>
          <w:numId w:val="21"/>
        </w:numPr>
        <w:tabs>
          <w:tab w:val="left" w:pos="851"/>
          <w:tab w:val="left" w:pos="1134"/>
        </w:tabs>
        <w:rPr>
          <w:sz w:val="28"/>
          <w:szCs w:val="28"/>
        </w:rPr>
      </w:pPr>
      <w:r w:rsidRPr="004D5B9D">
        <w:rPr>
          <w:sz w:val="28"/>
          <w:szCs w:val="28"/>
        </w:rPr>
        <w:t>завдання для  післяатестаційного моніторингу рівня сформованості дисциплінарних компетентностей;</w:t>
      </w:r>
    </w:p>
    <w:p w:rsidR="00E97AE9" w:rsidRPr="004D5B9D" w:rsidRDefault="00E97AE9" w:rsidP="004D5B9D">
      <w:pPr>
        <w:numPr>
          <w:ilvl w:val="0"/>
          <w:numId w:val="20"/>
        </w:numPr>
        <w:suppressLineNumbers/>
        <w:tabs>
          <w:tab w:val="left" w:pos="0"/>
          <w:tab w:val="num" w:pos="426"/>
          <w:tab w:val="left" w:pos="709"/>
          <w:tab w:val="left" w:pos="851"/>
        </w:tabs>
        <w:suppressAutoHyphens/>
        <w:autoSpaceDE w:val="0"/>
        <w:autoSpaceDN w:val="0"/>
        <w:ind w:left="0" w:firstLine="567"/>
        <w:jc w:val="both"/>
        <w:rPr>
          <w:sz w:val="28"/>
          <w:szCs w:val="28"/>
        </w:rPr>
      </w:pPr>
      <w:r w:rsidRPr="004D5B9D">
        <w:rPr>
          <w:bCs/>
          <w:sz w:val="28"/>
          <w:szCs w:val="28"/>
        </w:rPr>
        <w:t>методи та процедури оцінювання навчальних досягнень студентів за видами навчальних занять;</w:t>
      </w:r>
    </w:p>
    <w:p w:rsidR="00E97AE9" w:rsidRPr="004D5B9D" w:rsidRDefault="00E97AE9" w:rsidP="004D5B9D">
      <w:pPr>
        <w:numPr>
          <w:ilvl w:val="0"/>
          <w:numId w:val="19"/>
        </w:numPr>
        <w:tabs>
          <w:tab w:val="left" w:pos="851"/>
        </w:tabs>
        <w:ind w:left="0" w:firstLine="567"/>
        <w:rPr>
          <w:sz w:val="28"/>
          <w:szCs w:val="28"/>
        </w:rPr>
      </w:pPr>
      <w:r w:rsidRPr="004D5B9D">
        <w:rPr>
          <w:sz w:val="28"/>
          <w:szCs w:val="28"/>
        </w:rPr>
        <w:t>матеріали методичного забезпечення самостійної роботи студента щодо:</w:t>
      </w:r>
    </w:p>
    <w:p w:rsidR="00E97AE9" w:rsidRPr="004D5B9D" w:rsidRDefault="00E97AE9" w:rsidP="004D5B9D">
      <w:pPr>
        <w:pStyle w:val="2"/>
        <w:numPr>
          <w:ilvl w:val="0"/>
          <w:numId w:val="22"/>
        </w:numPr>
        <w:tabs>
          <w:tab w:val="left" w:pos="1200"/>
        </w:tabs>
        <w:ind w:left="1701" w:firstLine="0"/>
        <w:rPr>
          <w:sz w:val="28"/>
          <w:szCs w:val="28"/>
        </w:rPr>
      </w:pPr>
      <w:r w:rsidRPr="004D5B9D">
        <w:rPr>
          <w:sz w:val="28"/>
          <w:szCs w:val="28"/>
        </w:rPr>
        <w:t>попереднього опрацювання інформаційного забезпеченням за кожним модулем (темою);</w:t>
      </w:r>
    </w:p>
    <w:p w:rsidR="00E97AE9" w:rsidRPr="004D5B9D" w:rsidRDefault="00E97AE9" w:rsidP="004D5B9D">
      <w:pPr>
        <w:pStyle w:val="2"/>
        <w:numPr>
          <w:ilvl w:val="0"/>
          <w:numId w:val="22"/>
        </w:numPr>
        <w:tabs>
          <w:tab w:val="left" w:pos="1200"/>
        </w:tabs>
        <w:ind w:firstLine="981"/>
        <w:rPr>
          <w:sz w:val="28"/>
          <w:szCs w:val="28"/>
        </w:rPr>
      </w:pPr>
      <w:r w:rsidRPr="004D5B9D">
        <w:rPr>
          <w:sz w:val="28"/>
          <w:szCs w:val="28"/>
        </w:rPr>
        <w:t>розв’язання завдань самоконтролю за кожною темою;</w:t>
      </w:r>
    </w:p>
    <w:p w:rsidR="00E97AE9" w:rsidRPr="004D5B9D" w:rsidRDefault="00E97AE9" w:rsidP="004D5B9D">
      <w:pPr>
        <w:pStyle w:val="2"/>
        <w:numPr>
          <w:ilvl w:val="0"/>
          <w:numId w:val="22"/>
        </w:numPr>
        <w:tabs>
          <w:tab w:val="left" w:pos="1200"/>
        </w:tabs>
        <w:ind w:firstLine="981"/>
        <w:rPr>
          <w:sz w:val="28"/>
          <w:szCs w:val="28"/>
        </w:rPr>
      </w:pPr>
      <w:r w:rsidRPr="004D5B9D">
        <w:rPr>
          <w:sz w:val="28"/>
          <w:szCs w:val="28"/>
        </w:rPr>
        <w:t>виконання індивідуального завдання;</w:t>
      </w:r>
    </w:p>
    <w:p w:rsidR="00E97AE9" w:rsidRPr="004D5B9D" w:rsidRDefault="00E97AE9" w:rsidP="004D5B9D">
      <w:pPr>
        <w:pStyle w:val="2"/>
        <w:numPr>
          <w:ilvl w:val="0"/>
          <w:numId w:val="22"/>
        </w:numPr>
        <w:tabs>
          <w:tab w:val="left" w:pos="1200"/>
        </w:tabs>
        <w:ind w:firstLine="981"/>
        <w:rPr>
          <w:sz w:val="28"/>
          <w:szCs w:val="28"/>
        </w:rPr>
      </w:pPr>
      <w:r w:rsidRPr="004D5B9D">
        <w:rPr>
          <w:sz w:val="28"/>
          <w:szCs w:val="28"/>
        </w:rPr>
        <w:t>підготовки до захисту індивідуального завдання;</w:t>
      </w:r>
    </w:p>
    <w:p w:rsidR="00E97AE9" w:rsidRPr="004D5B9D" w:rsidRDefault="00E97AE9" w:rsidP="004D5B9D">
      <w:pPr>
        <w:pStyle w:val="2"/>
        <w:numPr>
          <w:ilvl w:val="0"/>
          <w:numId w:val="22"/>
        </w:numPr>
        <w:tabs>
          <w:tab w:val="left" w:pos="0"/>
          <w:tab w:val="left" w:pos="1200"/>
        </w:tabs>
        <w:ind w:firstLine="981"/>
        <w:rPr>
          <w:spacing w:val="30"/>
          <w:sz w:val="28"/>
          <w:szCs w:val="28"/>
        </w:rPr>
      </w:pPr>
      <w:r w:rsidRPr="004D5B9D">
        <w:rPr>
          <w:sz w:val="28"/>
          <w:szCs w:val="28"/>
        </w:rPr>
        <w:t>підготовки до підсумкового контролю.</w:t>
      </w:r>
    </w:p>
    <w:p w:rsidR="00E97AE9" w:rsidRPr="004D5B9D" w:rsidRDefault="00E97AE9" w:rsidP="004D5B9D">
      <w:pPr>
        <w:tabs>
          <w:tab w:val="left" w:pos="0"/>
        </w:tabs>
        <w:rPr>
          <w:spacing w:val="30"/>
          <w:sz w:val="28"/>
          <w:szCs w:val="28"/>
        </w:rPr>
      </w:pPr>
    </w:p>
    <w:p w:rsidR="00E97AE9" w:rsidRPr="004D5B9D" w:rsidRDefault="00E97AE9" w:rsidP="004D5B9D">
      <w:pPr>
        <w:tabs>
          <w:tab w:val="left" w:pos="0"/>
        </w:tabs>
        <w:rPr>
          <w:spacing w:val="30"/>
          <w:sz w:val="28"/>
          <w:szCs w:val="28"/>
        </w:rPr>
        <w:sectPr w:rsidR="00E97AE9" w:rsidRPr="004D5B9D" w:rsidSect="00D92CDF">
          <w:headerReference w:type="first" r:id="rId29"/>
          <w:footerReference w:type="first" r:id="rId30"/>
          <w:pgSz w:w="11907" w:h="16840" w:code="9"/>
          <w:pgMar w:top="1134" w:right="1134" w:bottom="1134" w:left="1134" w:header="680" w:footer="680" w:gutter="0"/>
          <w:cols w:space="709"/>
          <w:titlePg/>
          <w:docGrid w:linePitch="326"/>
        </w:sectPr>
      </w:pPr>
    </w:p>
    <w:p w:rsidR="00E97AE9" w:rsidRPr="004D5B9D" w:rsidRDefault="00E97AE9" w:rsidP="004D5B9D">
      <w:pPr>
        <w:tabs>
          <w:tab w:val="left" w:pos="0"/>
        </w:tabs>
        <w:rPr>
          <w:sz w:val="28"/>
          <w:szCs w:val="28"/>
        </w:rPr>
      </w:pPr>
    </w:p>
    <w:p w:rsidR="00E97AE9" w:rsidRPr="004D5B9D" w:rsidRDefault="00E97AE9" w:rsidP="004D5B9D">
      <w:pPr>
        <w:pStyle w:val="Header"/>
        <w:jc w:val="center"/>
        <w:rPr>
          <w:b/>
          <w:szCs w:val="28"/>
          <w:u w:val="single"/>
          <w:lang w:val="uk-UA"/>
        </w:rPr>
      </w:pPr>
      <w:r w:rsidRPr="004D5B9D">
        <w:rPr>
          <w:b/>
          <w:szCs w:val="28"/>
          <w:u w:val="single"/>
          <w:lang w:val="uk-UA"/>
        </w:rPr>
        <w:t>І</w:t>
      </w:r>
      <w:r w:rsidRPr="004D5B9D">
        <w:rPr>
          <w:b/>
          <w:szCs w:val="28"/>
          <w:u w:val="single"/>
          <w:lang w:val="en-US"/>
        </w:rPr>
        <w:t>V</w:t>
      </w:r>
      <w:r w:rsidRPr="004D5B9D">
        <w:rPr>
          <w:b/>
          <w:szCs w:val="28"/>
          <w:u w:val="single"/>
          <w:lang w:val="uk-UA"/>
        </w:rPr>
        <w:t> ГРАФІК ОСВІТНЬОГО ПРОЦЕСУ</w:t>
      </w:r>
    </w:p>
    <w:p w:rsidR="00E97AE9" w:rsidRPr="004D5B9D" w:rsidRDefault="00E97AE9" w:rsidP="004D5B9D">
      <w:pPr>
        <w:tabs>
          <w:tab w:val="left" w:pos="0"/>
        </w:tabs>
        <w:ind w:firstLine="600"/>
        <w:jc w:val="both"/>
        <w:rPr>
          <w:sz w:val="28"/>
          <w:szCs w:val="28"/>
        </w:rPr>
      </w:pPr>
    </w:p>
    <w:p w:rsidR="00E97AE9" w:rsidRPr="004D5B9D" w:rsidRDefault="00E97AE9" w:rsidP="004D5B9D">
      <w:pPr>
        <w:autoSpaceDE w:val="0"/>
        <w:autoSpaceDN w:val="0"/>
        <w:adjustRightInd w:val="0"/>
        <w:ind w:firstLine="567"/>
        <w:jc w:val="both"/>
        <w:rPr>
          <w:color w:val="000000"/>
          <w:sz w:val="28"/>
          <w:szCs w:val="28"/>
        </w:rPr>
      </w:pPr>
      <w:r w:rsidRPr="004D5B9D">
        <w:rPr>
          <w:color w:val="000000"/>
          <w:sz w:val="28"/>
          <w:szCs w:val="28"/>
        </w:rPr>
        <w:t>Графік освітнього процесу на кожен навчальний рік розробляється навчальним відділом університету і затверджується першим проректором.</w:t>
      </w:r>
    </w:p>
    <w:p w:rsidR="00E97AE9" w:rsidRPr="004D5B9D" w:rsidRDefault="00E97AE9" w:rsidP="004D5B9D">
      <w:pPr>
        <w:autoSpaceDE w:val="0"/>
        <w:autoSpaceDN w:val="0"/>
        <w:adjustRightInd w:val="0"/>
        <w:ind w:firstLine="567"/>
        <w:jc w:val="both"/>
        <w:rPr>
          <w:color w:val="000000"/>
          <w:sz w:val="28"/>
          <w:szCs w:val="28"/>
        </w:rPr>
      </w:pPr>
      <w:r w:rsidRPr="004D5B9D">
        <w:rPr>
          <w:color w:val="000000"/>
          <w:sz w:val="28"/>
          <w:szCs w:val="28"/>
        </w:rPr>
        <w:t>Графік визначає календарні терміни семестрів (теоретичного навчання та екзаменаційних сесій), проведення практик, підготовки кваліфікаційних робіт, атестації здобувачів, канікул. У графіку наводиться таблиця зведеного бюджету часу (у тижнях).</w:t>
      </w:r>
    </w:p>
    <w:p w:rsidR="00E97AE9" w:rsidRPr="004D5B9D" w:rsidRDefault="00E97AE9" w:rsidP="004D5B9D">
      <w:pPr>
        <w:autoSpaceDE w:val="0"/>
        <w:autoSpaceDN w:val="0"/>
        <w:adjustRightInd w:val="0"/>
        <w:ind w:firstLine="567"/>
        <w:jc w:val="both"/>
        <w:rPr>
          <w:color w:val="000000"/>
          <w:sz w:val="28"/>
          <w:szCs w:val="28"/>
        </w:rPr>
      </w:pPr>
      <w:r w:rsidRPr="004D5B9D">
        <w:rPr>
          <w:color w:val="000000"/>
          <w:sz w:val="28"/>
          <w:szCs w:val="28"/>
        </w:rPr>
        <w:t>На навчальний рік планується, як правило, 40 тижнів теоретичного навчання (включаючи екзаменаційні сесії). Конкретна тривалість теоретичного навчання кожного року визначається з урахуванням особливостей певної спеціальності.</w:t>
      </w:r>
    </w:p>
    <w:p w:rsidR="00E97AE9" w:rsidRPr="004D5B9D" w:rsidRDefault="00E97AE9" w:rsidP="004D5B9D">
      <w:pPr>
        <w:autoSpaceDE w:val="0"/>
        <w:autoSpaceDN w:val="0"/>
        <w:adjustRightInd w:val="0"/>
        <w:ind w:firstLine="567"/>
        <w:jc w:val="both"/>
        <w:rPr>
          <w:color w:val="000000"/>
          <w:sz w:val="28"/>
          <w:szCs w:val="28"/>
        </w:rPr>
      </w:pPr>
      <w:r w:rsidRPr="004D5B9D">
        <w:rPr>
          <w:color w:val="000000"/>
          <w:sz w:val="28"/>
          <w:szCs w:val="28"/>
        </w:rPr>
        <w:t>Навчальний процес за</w:t>
      </w:r>
      <w:r>
        <w:rPr>
          <w:color w:val="000000"/>
          <w:sz w:val="28"/>
          <w:szCs w:val="28"/>
        </w:rPr>
        <w:t xml:space="preserve"> денною формою навчання організову</w:t>
      </w:r>
      <w:r w:rsidRPr="004D5B9D">
        <w:rPr>
          <w:color w:val="000000"/>
          <w:sz w:val="28"/>
          <w:szCs w:val="28"/>
        </w:rPr>
        <w:t>ється, як правило, за семестровою системою. Екзаменаційні сесії плануються по дві у навчальному році тривалістю, як правило, два тижня.</w:t>
      </w:r>
    </w:p>
    <w:p w:rsidR="00E97AE9" w:rsidRPr="004D5B9D" w:rsidRDefault="00E97AE9" w:rsidP="004D5B9D">
      <w:pPr>
        <w:autoSpaceDE w:val="0"/>
        <w:autoSpaceDN w:val="0"/>
        <w:adjustRightInd w:val="0"/>
        <w:ind w:firstLine="567"/>
        <w:jc w:val="both"/>
        <w:rPr>
          <w:color w:val="000000"/>
          <w:sz w:val="28"/>
          <w:szCs w:val="28"/>
        </w:rPr>
      </w:pPr>
      <w:r w:rsidRPr="004D5B9D">
        <w:rPr>
          <w:color w:val="000000"/>
          <w:sz w:val="28"/>
          <w:szCs w:val="28"/>
        </w:rPr>
        <w:t>Усі види практик і табірних зборів проводяться поза термінами теоретичного навчання.</w:t>
      </w:r>
    </w:p>
    <w:p w:rsidR="00E97AE9" w:rsidRPr="004D5B9D" w:rsidRDefault="00E97AE9" w:rsidP="004D5B9D">
      <w:pPr>
        <w:autoSpaceDE w:val="0"/>
        <w:autoSpaceDN w:val="0"/>
        <w:adjustRightInd w:val="0"/>
        <w:ind w:firstLine="567"/>
        <w:jc w:val="both"/>
        <w:rPr>
          <w:color w:val="000000"/>
          <w:sz w:val="28"/>
          <w:szCs w:val="28"/>
        </w:rPr>
      </w:pPr>
      <w:r w:rsidRPr="004D5B9D">
        <w:rPr>
          <w:color w:val="000000"/>
          <w:sz w:val="28"/>
          <w:szCs w:val="28"/>
        </w:rPr>
        <w:t>Канікули встановлюються двічі на рік загальною тривалістю 8-11 тижнів.</w:t>
      </w:r>
    </w:p>
    <w:p w:rsidR="00E97AE9" w:rsidRPr="004D5B9D" w:rsidRDefault="00E97AE9" w:rsidP="004D5B9D">
      <w:pPr>
        <w:autoSpaceDE w:val="0"/>
        <w:autoSpaceDN w:val="0"/>
        <w:adjustRightInd w:val="0"/>
        <w:ind w:firstLine="567"/>
        <w:jc w:val="both"/>
        <w:rPr>
          <w:color w:val="000000"/>
          <w:sz w:val="28"/>
          <w:szCs w:val="28"/>
        </w:rPr>
      </w:pPr>
      <w:r w:rsidRPr="004D5B9D">
        <w:rPr>
          <w:color w:val="000000"/>
          <w:sz w:val="28"/>
          <w:szCs w:val="28"/>
        </w:rPr>
        <w:t>Нормативний термін підготовки визначається відповідним стандартом вищої освіти.</w:t>
      </w:r>
    </w:p>
    <w:p w:rsidR="00E97AE9" w:rsidRPr="004D5B9D" w:rsidRDefault="00E97AE9" w:rsidP="004D5B9D">
      <w:pPr>
        <w:autoSpaceDE w:val="0"/>
        <w:autoSpaceDN w:val="0"/>
        <w:adjustRightInd w:val="0"/>
        <w:ind w:firstLine="567"/>
        <w:jc w:val="both"/>
        <w:rPr>
          <w:color w:val="000000"/>
          <w:sz w:val="28"/>
          <w:szCs w:val="28"/>
        </w:rPr>
      </w:pPr>
      <w:r w:rsidRPr="004D5B9D">
        <w:rPr>
          <w:color w:val="000000"/>
          <w:sz w:val="28"/>
          <w:szCs w:val="28"/>
        </w:rPr>
        <w:t>Для заочної (дистанційній) форми навчання нормативний термін бакалаврської підготовки може збільшуватися до 20 %.</w:t>
      </w:r>
    </w:p>
    <w:p w:rsidR="00E97AE9" w:rsidRPr="004D5B9D" w:rsidRDefault="00E97AE9" w:rsidP="004D5B9D">
      <w:pPr>
        <w:tabs>
          <w:tab w:val="left" w:pos="0"/>
        </w:tabs>
        <w:ind w:firstLine="600"/>
        <w:jc w:val="both"/>
        <w:rPr>
          <w:sz w:val="28"/>
          <w:szCs w:val="28"/>
        </w:rPr>
      </w:pPr>
      <w:r w:rsidRPr="004D5B9D">
        <w:rPr>
          <w:sz w:val="28"/>
          <w:szCs w:val="28"/>
        </w:rPr>
        <w:t>Приклад графіка навчального процесу подано в Додатку В.</w:t>
      </w:r>
    </w:p>
    <w:p w:rsidR="00E97AE9" w:rsidRDefault="00E97AE9" w:rsidP="004D5B9D">
      <w:pPr>
        <w:tabs>
          <w:tab w:val="left" w:pos="0"/>
        </w:tabs>
        <w:ind w:firstLine="600"/>
        <w:jc w:val="both"/>
        <w:rPr>
          <w:b/>
          <w:sz w:val="28"/>
          <w:szCs w:val="28"/>
        </w:rPr>
      </w:pPr>
    </w:p>
    <w:p w:rsidR="00E97AE9" w:rsidRPr="004D5B9D" w:rsidRDefault="00E97AE9" w:rsidP="004D5B9D">
      <w:pPr>
        <w:tabs>
          <w:tab w:val="left" w:pos="0"/>
        </w:tabs>
        <w:ind w:firstLine="600"/>
        <w:jc w:val="both"/>
        <w:rPr>
          <w:b/>
          <w:sz w:val="28"/>
          <w:szCs w:val="28"/>
        </w:rPr>
      </w:pPr>
    </w:p>
    <w:p w:rsidR="00E97AE9" w:rsidRPr="004D5B9D" w:rsidRDefault="00E97AE9" w:rsidP="004D5B9D">
      <w:pPr>
        <w:pStyle w:val="Header"/>
        <w:jc w:val="center"/>
        <w:rPr>
          <w:b/>
          <w:szCs w:val="28"/>
          <w:u w:val="single"/>
          <w:lang w:val="uk-UA"/>
        </w:rPr>
      </w:pPr>
      <w:r w:rsidRPr="004D5B9D">
        <w:rPr>
          <w:b/>
          <w:szCs w:val="28"/>
          <w:u w:val="single"/>
          <w:lang w:val="en-US"/>
        </w:rPr>
        <w:t>V</w:t>
      </w:r>
      <w:r w:rsidRPr="004D5B9D">
        <w:rPr>
          <w:b/>
          <w:szCs w:val="28"/>
          <w:u w:val="single"/>
          <w:lang w:val="uk-UA"/>
        </w:rPr>
        <w:t> ПЛАН ОСВІТНЬОГО ПРОЦЕСУ</w:t>
      </w:r>
    </w:p>
    <w:p w:rsidR="00E97AE9" w:rsidRPr="004D5B9D" w:rsidRDefault="00E97AE9" w:rsidP="004D5B9D">
      <w:pPr>
        <w:tabs>
          <w:tab w:val="left" w:pos="0"/>
        </w:tabs>
        <w:ind w:firstLine="600"/>
        <w:jc w:val="both"/>
        <w:rPr>
          <w:b/>
          <w:sz w:val="28"/>
          <w:szCs w:val="28"/>
        </w:rPr>
      </w:pP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 xml:space="preserve">План освітнього процесу регламентує організацію навчального процесу зі спеціальності. </w:t>
      </w:r>
    </w:p>
    <w:p w:rsidR="00E97AE9" w:rsidRPr="004D5B9D" w:rsidRDefault="00E97AE9" w:rsidP="004D5B9D">
      <w:pPr>
        <w:tabs>
          <w:tab w:val="left" w:pos="0"/>
        </w:tabs>
        <w:ind w:firstLine="600"/>
        <w:jc w:val="both"/>
        <w:rPr>
          <w:sz w:val="28"/>
          <w:szCs w:val="28"/>
        </w:rPr>
      </w:pPr>
      <w:r w:rsidRPr="004D5B9D">
        <w:rPr>
          <w:sz w:val="28"/>
          <w:szCs w:val="28"/>
        </w:rPr>
        <w:t>План освітнього процесу за спеціальністю формуються централізовано за допомогою відповідних програмних продуктів на підставі графіка освітнього процесу, освітньої програми спеціальності та робочих програм дисциплін, практик, індивідуальних завдань.</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 xml:space="preserve">План освітнього процесу складається окремо для кожного рівня вищої освіти за кожною формою навчання (в тому числі навчання зі скороченим або подовженим, порівняно з типовим, терміном навчання) на основі графіка навчального процесу відповідної освітньої програми та робочих програм навчальних дисциплін. </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 xml:space="preserve">План освітнього процесу містить перелік і обсяг навчальних дисциплін, послідовність їх вивчення, розподіл обсягу за видами навчальних занять у семестрах, вид семестрового контролю та атестації здобувачів. </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Перегляд планів освітнього процесу здійснюється не рідше одного разу за чотири роки.</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 xml:space="preserve">Навчальні дисципліни у навчальному плані розподіляються на нормативні та вибіркові. Відповідно до ст. 62 Закону України «Про вищу освіту» обсяг вибіркових навчальних дисциплін має бути не менш як 25 % від загального обсягу програми підготовки. До вибіркової частини включається навчальні дисципліни вільного вибору студентів та навчальні дисципліни спеціалізацій. </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 xml:space="preserve">Кількість навчальних дисциплін, що пропонуються студентам для вибору, має забезпечити реальний і вільний вибір навчальних дисциплін. Вибір студентами наступний навчальний рік проводиться у другому семестрі попереднього навчального року за мажоритарним принципом з використанням електронного кампусу університету. </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Процедуру вибору студентами навчальних дисциплін організують деканати та відповідні випускові кафедри. Умовою вибору є забезпечення формування нормативної чисельності потоків та академічних груп. Результати студентського вибору зазначаються у відповідних робочих планах освітнього процесу наступного навчального року.</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У навчальних планах за денною формою з навчальної дисципліни на аудиторні заняття виділяється, як правило, від 1/3 до 2/3 від загального обсягу навчального часу.</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Робочі (річні) плани освітнього процесу складаються окремо для кожного рівня вищої освіти та форми навчання, в тому числі навчання зі скороченим або подовженим, порівняно з типовим, терміном навчання.</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У робочих планах освітнього процесу за денною формою на аудиторні заняття для нормативної чисельності академічних груп і потоків надається, як правило, від 1/3 до 2/3 від загального обсягу навчального часу, у разі меншої чисельності груп і потоків у робочих навчальних планах частку аудиторних занять може бути зменшено.</w:t>
      </w:r>
    </w:p>
    <w:p w:rsidR="00E97AE9" w:rsidRPr="004D5B9D" w:rsidRDefault="00E97AE9" w:rsidP="004D5B9D">
      <w:pPr>
        <w:tabs>
          <w:tab w:val="left" w:pos="0"/>
        </w:tabs>
        <w:ind w:firstLine="600"/>
        <w:jc w:val="both"/>
        <w:rPr>
          <w:sz w:val="28"/>
          <w:szCs w:val="28"/>
        </w:rPr>
      </w:pPr>
      <w:r w:rsidRPr="004D5B9D">
        <w:rPr>
          <w:sz w:val="28"/>
          <w:szCs w:val="28"/>
        </w:rPr>
        <w:t>З метою уніфікації плану освітнього процесу його розробники мають право для споріднених спеціальностей, що ліцензовані університетом, корегувати назви дисциплін загального та базового циклу підготовки (гуманітарні, фундаментальні та загальнофахові дисципліни), а також їх обсяг та розподіл часу за видами навчальних занять.</w:t>
      </w:r>
    </w:p>
    <w:p w:rsidR="00E97AE9" w:rsidRPr="004D5B9D" w:rsidRDefault="00E97AE9" w:rsidP="004D5B9D">
      <w:pPr>
        <w:tabs>
          <w:tab w:val="left" w:pos="0"/>
        </w:tabs>
        <w:ind w:firstLine="600"/>
        <w:jc w:val="both"/>
        <w:rPr>
          <w:sz w:val="28"/>
          <w:szCs w:val="28"/>
        </w:rPr>
      </w:pPr>
      <w:r w:rsidRPr="004D5B9D">
        <w:rPr>
          <w:sz w:val="28"/>
          <w:szCs w:val="28"/>
        </w:rPr>
        <w:t>План освітнього процесу погоджується з головами методичних комісій спеціальностей та затверджується першим проректором.</w:t>
      </w:r>
    </w:p>
    <w:p w:rsidR="00E97AE9" w:rsidRPr="004D5B9D" w:rsidRDefault="00E97AE9" w:rsidP="004D5B9D">
      <w:pPr>
        <w:tabs>
          <w:tab w:val="left" w:pos="0"/>
        </w:tabs>
        <w:ind w:firstLine="600"/>
        <w:jc w:val="both"/>
        <w:rPr>
          <w:sz w:val="28"/>
          <w:szCs w:val="28"/>
        </w:rPr>
      </w:pPr>
      <w:r w:rsidRPr="004D5B9D">
        <w:rPr>
          <w:sz w:val="28"/>
          <w:szCs w:val="28"/>
        </w:rPr>
        <w:t>Приклад плану освітнього процесу подано в Додатку Г.</w:t>
      </w:r>
    </w:p>
    <w:p w:rsidR="00E97AE9" w:rsidRDefault="00E97AE9" w:rsidP="004D5B9D">
      <w:pPr>
        <w:pStyle w:val="Header"/>
        <w:jc w:val="center"/>
        <w:rPr>
          <w:b/>
          <w:szCs w:val="28"/>
          <w:lang w:val="uk-UA"/>
        </w:rPr>
      </w:pPr>
    </w:p>
    <w:p w:rsidR="00E97AE9" w:rsidRPr="004D5B9D" w:rsidRDefault="00E97AE9" w:rsidP="004D5B9D">
      <w:pPr>
        <w:pStyle w:val="Header"/>
        <w:jc w:val="center"/>
        <w:rPr>
          <w:b/>
          <w:szCs w:val="28"/>
          <w:lang w:val="uk-UA"/>
        </w:rPr>
      </w:pPr>
    </w:p>
    <w:p w:rsidR="00E97AE9" w:rsidRPr="004D5B9D" w:rsidRDefault="00E97AE9" w:rsidP="004D5B9D">
      <w:pPr>
        <w:pStyle w:val="Header"/>
        <w:jc w:val="center"/>
        <w:rPr>
          <w:b/>
          <w:szCs w:val="28"/>
          <w:u w:val="single"/>
          <w:lang w:val="uk-UA"/>
        </w:rPr>
      </w:pPr>
      <w:r w:rsidRPr="004D5B9D">
        <w:rPr>
          <w:b/>
          <w:szCs w:val="28"/>
          <w:u w:val="single"/>
          <w:lang w:val="en-US"/>
        </w:rPr>
        <w:t>V</w:t>
      </w:r>
      <w:r w:rsidRPr="004D5B9D">
        <w:rPr>
          <w:b/>
          <w:szCs w:val="28"/>
          <w:u w:val="single"/>
          <w:lang w:val="uk-UA"/>
        </w:rPr>
        <w:t> ІНДИВІДУАЛЬНИЙ ПЛАН ОСВІТНЬОГО ПРОЦЕСУ ЗДОБУВАЧА</w:t>
      </w:r>
    </w:p>
    <w:p w:rsidR="00E97AE9" w:rsidRPr="004D5B9D" w:rsidRDefault="00E97AE9" w:rsidP="004D5B9D">
      <w:pPr>
        <w:tabs>
          <w:tab w:val="left" w:pos="0"/>
        </w:tabs>
        <w:ind w:firstLine="600"/>
        <w:jc w:val="both"/>
        <w:rPr>
          <w:sz w:val="28"/>
          <w:szCs w:val="28"/>
        </w:rPr>
      </w:pPr>
    </w:p>
    <w:p w:rsidR="00E97AE9" w:rsidRPr="004D5B9D" w:rsidRDefault="00E97AE9" w:rsidP="004D5B9D">
      <w:pPr>
        <w:tabs>
          <w:tab w:val="left" w:pos="0"/>
        </w:tabs>
        <w:ind w:firstLine="600"/>
        <w:jc w:val="both"/>
        <w:rPr>
          <w:sz w:val="28"/>
          <w:szCs w:val="28"/>
        </w:rPr>
      </w:pPr>
      <w:r w:rsidRPr="004D5B9D">
        <w:rPr>
          <w:sz w:val="28"/>
          <w:szCs w:val="28"/>
        </w:rPr>
        <w:t>Індивідуальні навчальні плани здобувачів формуються деканатами та відбивають вільний вибір студента спеціалізації та певних навчальних дисциплін.(вибіркова частина освітньої програми).</w:t>
      </w:r>
    </w:p>
    <w:p w:rsidR="00E97AE9" w:rsidRPr="004D5B9D" w:rsidRDefault="00E97AE9" w:rsidP="004D5B9D">
      <w:pPr>
        <w:tabs>
          <w:tab w:val="left" w:pos="0"/>
        </w:tabs>
        <w:ind w:firstLine="600"/>
        <w:jc w:val="both"/>
        <w:rPr>
          <w:sz w:val="28"/>
          <w:szCs w:val="28"/>
        </w:rPr>
      </w:pPr>
      <w:r w:rsidRPr="004D5B9D">
        <w:rPr>
          <w:sz w:val="28"/>
          <w:szCs w:val="28"/>
        </w:rPr>
        <w:t xml:space="preserve">Вибір студентом спеціалізації здійснюється абітурієнтами під час подання заяви на вступ до університету. </w:t>
      </w:r>
    </w:p>
    <w:p w:rsidR="00E97AE9" w:rsidRPr="004D5B9D" w:rsidRDefault="00E97AE9" w:rsidP="004D5B9D">
      <w:pPr>
        <w:tabs>
          <w:tab w:val="left" w:pos="0"/>
        </w:tabs>
        <w:ind w:firstLine="600"/>
        <w:jc w:val="both"/>
        <w:rPr>
          <w:sz w:val="28"/>
          <w:szCs w:val="28"/>
        </w:rPr>
      </w:pPr>
      <w:r w:rsidRPr="004D5B9D">
        <w:rPr>
          <w:sz w:val="28"/>
          <w:szCs w:val="28"/>
        </w:rPr>
        <w:t>Організація обрання студентом номенклатури дисциплін вільного вибору здійснюється відповідно до Положення про формування та обрання студентами дисциплін циклу вільного вибору, затвердженого наказом ректора від ХХ.ХХ.ХХХХ № _____.</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Навчальні дисципліни, включені до індивідуального навчального плану студента, є обов’язковими для засвоєння та семестрового контролю.</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Індивідуальний навчальний план затверджується завідувачем кафедри та складаються в 2-х примірниках, перший зберігається на випусковій кафедрі, а другий – у здоб</w:t>
      </w:r>
      <w:r>
        <w:rPr>
          <w:sz w:val="28"/>
          <w:szCs w:val="28"/>
          <w:lang w:val="uk-UA"/>
        </w:rPr>
        <w:t>у</w:t>
      </w:r>
      <w:r w:rsidRPr="004D5B9D">
        <w:rPr>
          <w:sz w:val="28"/>
          <w:szCs w:val="28"/>
          <w:lang w:val="uk-UA"/>
        </w:rPr>
        <w:t>вача. Індивідуальні навчальні плани розміщуються на веб-сайтах кафедр.</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Індивідуальний навчальний план здобувача, який бере участь у програмах академічної мобільності – це документ, що встановлює порядок вивчення кредитних модулів та складання контрольних заходів за результатами навчання з урахуванням особливостей програми підготовки студента в НГУ та програми академічної мобільності.</w:t>
      </w:r>
    </w:p>
    <w:p w:rsidR="00E97AE9" w:rsidRPr="004D5B9D" w:rsidRDefault="00E97AE9" w:rsidP="004D5B9D">
      <w:pPr>
        <w:pStyle w:val="NormalWeb"/>
        <w:spacing w:before="0" w:beforeAutospacing="0" w:after="0" w:afterAutospacing="0"/>
        <w:ind w:firstLine="567"/>
        <w:jc w:val="both"/>
        <w:textAlignment w:val="baseline"/>
        <w:rPr>
          <w:sz w:val="28"/>
          <w:szCs w:val="28"/>
          <w:lang w:val="uk-UA"/>
        </w:rPr>
      </w:pPr>
      <w:r w:rsidRPr="004D5B9D">
        <w:rPr>
          <w:sz w:val="28"/>
          <w:szCs w:val="28"/>
          <w:lang w:val="uk-UA"/>
        </w:rPr>
        <w:t>Приклад індивідуального плану освітнього процесу здобувача подано в Додатку Д.</w:t>
      </w:r>
    </w:p>
    <w:p w:rsidR="00E97AE9" w:rsidRDefault="00E97AE9" w:rsidP="004D5B9D">
      <w:pPr>
        <w:tabs>
          <w:tab w:val="left" w:pos="0"/>
        </w:tabs>
        <w:jc w:val="center"/>
        <w:rPr>
          <w:b/>
          <w:sz w:val="28"/>
          <w:szCs w:val="28"/>
          <w:u w:val="single"/>
        </w:rPr>
      </w:pPr>
    </w:p>
    <w:p w:rsidR="00E97AE9" w:rsidRPr="004D5B9D" w:rsidRDefault="00E97AE9" w:rsidP="004D5B9D">
      <w:pPr>
        <w:tabs>
          <w:tab w:val="left" w:pos="0"/>
        </w:tabs>
        <w:jc w:val="center"/>
        <w:rPr>
          <w:b/>
          <w:sz w:val="28"/>
          <w:szCs w:val="28"/>
          <w:u w:val="single"/>
        </w:rPr>
      </w:pPr>
    </w:p>
    <w:p w:rsidR="00E97AE9" w:rsidRPr="004D5B9D" w:rsidRDefault="00E97AE9" w:rsidP="004D5B9D">
      <w:pPr>
        <w:tabs>
          <w:tab w:val="left" w:pos="0"/>
        </w:tabs>
        <w:jc w:val="center"/>
        <w:rPr>
          <w:spacing w:val="30"/>
          <w:sz w:val="28"/>
          <w:szCs w:val="28"/>
          <w:u w:val="single"/>
        </w:rPr>
      </w:pPr>
      <w:r w:rsidRPr="004D5B9D">
        <w:rPr>
          <w:b/>
          <w:sz w:val="28"/>
          <w:szCs w:val="28"/>
          <w:u w:val="single"/>
          <w:lang w:val="en-US"/>
        </w:rPr>
        <w:t>V</w:t>
      </w:r>
      <w:r w:rsidRPr="004D5B9D">
        <w:rPr>
          <w:b/>
          <w:sz w:val="28"/>
          <w:szCs w:val="28"/>
          <w:u w:val="single"/>
        </w:rPr>
        <w:t>І. КАДРОВЕ ЗАБЕЗПЕЧЕННЯ НАВЧАЛЬНИХ ПЛАНІВ</w:t>
      </w:r>
    </w:p>
    <w:p w:rsidR="00E97AE9" w:rsidRPr="004D5B9D" w:rsidRDefault="00E97AE9" w:rsidP="004D5B9D">
      <w:pPr>
        <w:tabs>
          <w:tab w:val="left" w:pos="0"/>
        </w:tabs>
        <w:rPr>
          <w:spacing w:val="30"/>
          <w:sz w:val="28"/>
          <w:szCs w:val="28"/>
        </w:rPr>
      </w:pPr>
    </w:p>
    <w:p w:rsidR="00E97AE9" w:rsidRPr="004D5B9D" w:rsidRDefault="00E97AE9" w:rsidP="004D5B9D">
      <w:pPr>
        <w:ind w:firstLine="600"/>
        <w:jc w:val="both"/>
        <w:textAlignment w:val="baseline"/>
        <w:rPr>
          <w:rStyle w:val="rvts0"/>
          <w:sz w:val="28"/>
          <w:szCs w:val="28"/>
        </w:rPr>
      </w:pPr>
      <w:r w:rsidRPr="004D5B9D">
        <w:rPr>
          <w:sz w:val="28"/>
          <w:szCs w:val="28"/>
        </w:rPr>
        <w:t>Розрахунок кадрове забезпечення навчальних планів здійснюється централізовано та полягає у в</w:t>
      </w:r>
      <w:r w:rsidRPr="004D5B9D">
        <w:rPr>
          <w:rStyle w:val="rvts0"/>
          <w:sz w:val="28"/>
          <w:szCs w:val="28"/>
        </w:rPr>
        <w:t>изначенні необхідної кількості штатних посад науково-педагогічних працівників з урахуванням чинних нормативів кількості студентів на одну штатну посаду науково-педагогічного працівника (Додаток Б):</w:t>
      </w:r>
    </w:p>
    <w:p w:rsidR="00E97AE9" w:rsidRPr="004D5B9D" w:rsidRDefault="00E97AE9" w:rsidP="004D5B9D">
      <w:pPr>
        <w:ind w:firstLine="600"/>
        <w:jc w:val="both"/>
        <w:textAlignment w:val="baseline"/>
        <w:rPr>
          <w:rStyle w:val="rvts0"/>
          <w:b/>
          <w:i/>
          <w:sz w:val="28"/>
          <w:szCs w:val="28"/>
        </w:rPr>
      </w:pPr>
    </w:p>
    <w:p w:rsidR="00E97AE9" w:rsidRPr="004D5B9D" w:rsidRDefault="00E97AE9" w:rsidP="004D5B9D">
      <w:pPr>
        <w:ind w:firstLine="600"/>
        <w:jc w:val="both"/>
        <w:textAlignment w:val="baseline"/>
        <w:rPr>
          <w:rStyle w:val="rvts0"/>
          <w:sz w:val="28"/>
          <w:szCs w:val="28"/>
        </w:rPr>
      </w:pPr>
      <w:r w:rsidRPr="004D5B9D">
        <w:rPr>
          <w:rStyle w:val="rvts0"/>
          <w:b/>
          <w:i/>
          <w:sz w:val="28"/>
          <w:szCs w:val="28"/>
        </w:rPr>
        <w:t>Кількість штатних посад науково-педагогічних працівників на реалізацію навчального плану спеціальності</w:t>
      </w:r>
      <w:r w:rsidRPr="004D5B9D">
        <w:rPr>
          <w:rStyle w:val="rvts0"/>
          <w:sz w:val="28"/>
          <w:szCs w:val="28"/>
        </w:rPr>
        <w:t xml:space="preserve"> становить:</w:t>
      </w:r>
    </w:p>
    <w:p w:rsidR="00E97AE9" w:rsidRPr="004D5B9D" w:rsidRDefault="00E97AE9" w:rsidP="004D5B9D">
      <w:pPr>
        <w:tabs>
          <w:tab w:val="left" w:pos="0"/>
        </w:tabs>
        <w:jc w:val="center"/>
        <w:rPr>
          <w:rStyle w:val="rvts0"/>
          <w:b/>
          <w:sz w:val="28"/>
          <w:szCs w:val="28"/>
        </w:rPr>
      </w:pPr>
    </w:p>
    <w:p w:rsidR="00E97AE9" w:rsidRPr="004D5B9D" w:rsidRDefault="00E97AE9" w:rsidP="004D5B9D">
      <w:pPr>
        <w:tabs>
          <w:tab w:val="left" w:pos="0"/>
        </w:tabs>
        <w:jc w:val="center"/>
        <w:rPr>
          <w:sz w:val="28"/>
          <w:szCs w:val="28"/>
        </w:rPr>
      </w:pPr>
      <w:r w:rsidRPr="004D5B9D">
        <w:rPr>
          <w:rStyle w:val="rvts0"/>
          <w:sz w:val="28"/>
          <w:szCs w:val="28"/>
        </w:rPr>
        <w:t xml:space="preserve">ШП = </w:t>
      </w:r>
      <w:r w:rsidRPr="004D5B9D">
        <w:rPr>
          <w:sz w:val="28"/>
          <w:szCs w:val="28"/>
        </w:rPr>
        <w:t>∑ ШП</w:t>
      </w:r>
      <w:r w:rsidRPr="004D5B9D">
        <w:rPr>
          <w:sz w:val="28"/>
          <w:szCs w:val="28"/>
          <w:vertAlign w:val="subscript"/>
        </w:rPr>
        <w:t>і</w:t>
      </w:r>
      <w:r w:rsidRPr="004D5B9D">
        <w:rPr>
          <w:sz w:val="28"/>
          <w:szCs w:val="28"/>
        </w:rPr>
        <w:t xml:space="preserve"> ,</w:t>
      </w:r>
    </w:p>
    <w:p w:rsidR="00E97AE9" w:rsidRPr="004D5B9D" w:rsidRDefault="00E97AE9" w:rsidP="004D5B9D">
      <w:pPr>
        <w:ind w:firstLine="600"/>
        <w:textAlignment w:val="baseline"/>
        <w:rPr>
          <w:rStyle w:val="rvts0"/>
          <w:sz w:val="28"/>
          <w:szCs w:val="28"/>
        </w:rPr>
      </w:pPr>
    </w:p>
    <w:p w:rsidR="00E97AE9" w:rsidRPr="004D5B9D" w:rsidRDefault="00E97AE9" w:rsidP="004D5B9D">
      <w:pPr>
        <w:textAlignment w:val="baseline"/>
        <w:rPr>
          <w:sz w:val="28"/>
          <w:szCs w:val="28"/>
        </w:rPr>
      </w:pPr>
      <w:r w:rsidRPr="004D5B9D">
        <w:rPr>
          <w:rStyle w:val="rvts0"/>
          <w:sz w:val="28"/>
          <w:szCs w:val="28"/>
        </w:rPr>
        <w:t xml:space="preserve">де </w:t>
      </w:r>
      <w:r w:rsidRPr="004D5B9D">
        <w:rPr>
          <w:sz w:val="28"/>
          <w:szCs w:val="28"/>
        </w:rPr>
        <w:t>ШП</w:t>
      </w:r>
      <w:r w:rsidRPr="004D5B9D">
        <w:rPr>
          <w:sz w:val="28"/>
          <w:szCs w:val="28"/>
          <w:vertAlign w:val="subscript"/>
        </w:rPr>
        <w:t>і</w:t>
      </w:r>
      <w:r w:rsidRPr="004D5B9D">
        <w:rPr>
          <w:sz w:val="28"/>
          <w:szCs w:val="28"/>
        </w:rPr>
        <w:t>– кількість штатних посад на реалізацію певного виду навчальної діяльності за планом освітнього процесу.</w:t>
      </w:r>
    </w:p>
    <w:p w:rsidR="00E97AE9" w:rsidRPr="004D5B9D" w:rsidRDefault="00E97AE9" w:rsidP="004D5B9D">
      <w:pPr>
        <w:textAlignment w:val="baseline"/>
        <w:rPr>
          <w:rStyle w:val="rvts0"/>
          <w:sz w:val="28"/>
          <w:szCs w:val="28"/>
        </w:rPr>
      </w:pPr>
    </w:p>
    <w:p w:rsidR="00E97AE9" w:rsidRPr="004D5B9D" w:rsidRDefault="00E97AE9" w:rsidP="004D5B9D">
      <w:pPr>
        <w:jc w:val="center"/>
        <w:textAlignment w:val="baseline"/>
        <w:rPr>
          <w:rStyle w:val="rvts0"/>
          <w:sz w:val="28"/>
          <w:szCs w:val="28"/>
        </w:rPr>
      </w:pPr>
      <w:r w:rsidRPr="004D5B9D">
        <w:rPr>
          <w:sz w:val="28"/>
          <w:szCs w:val="28"/>
        </w:rPr>
        <w:t>ШП</w:t>
      </w:r>
      <w:r w:rsidRPr="004D5B9D">
        <w:rPr>
          <w:sz w:val="28"/>
          <w:szCs w:val="28"/>
          <w:vertAlign w:val="subscript"/>
        </w:rPr>
        <w:t>і</w:t>
      </w:r>
      <w:r w:rsidRPr="004D5B9D">
        <w:rPr>
          <w:sz w:val="28"/>
          <w:szCs w:val="28"/>
        </w:rPr>
        <w:t xml:space="preserve"> = С</w:t>
      </w:r>
      <w:r w:rsidRPr="004D5B9D">
        <w:rPr>
          <w:sz w:val="28"/>
          <w:szCs w:val="28"/>
          <w:vertAlign w:val="subscript"/>
        </w:rPr>
        <w:t>і</w:t>
      </w:r>
      <w:r w:rsidRPr="004D5B9D">
        <w:rPr>
          <w:sz w:val="28"/>
          <w:szCs w:val="28"/>
        </w:rPr>
        <w:t xml:space="preserve"> Т</w:t>
      </w:r>
      <w:r w:rsidRPr="004D5B9D">
        <w:rPr>
          <w:sz w:val="28"/>
          <w:szCs w:val="28"/>
          <w:vertAlign w:val="subscript"/>
        </w:rPr>
        <w:t>і</w:t>
      </w:r>
      <w:r w:rsidRPr="004D5B9D">
        <w:rPr>
          <w:sz w:val="28"/>
          <w:szCs w:val="28"/>
        </w:rPr>
        <w:t xml:space="preserve"> к</w:t>
      </w:r>
      <w:r w:rsidRPr="004D5B9D">
        <w:rPr>
          <w:sz w:val="28"/>
          <w:szCs w:val="28"/>
          <w:vertAlign w:val="subscript"/>
        </w:rPr>
        <w:t xml:space="preserve">у </w:t>
      </w:r>
      <w:r w:rsidRPr="004D5B9D">
        <w:rPr>
          <w:sz w:val="28"/>
          <w:szCs w:val="28"/>
        </w:rPr>
        <w:t>/ (Н</w:t>
      </w:r>
      <w:r w:rsidRPr="004D5B9D">
        <w:rPr>
          <w:sz w:val="28"/>
          <w:szCs w:val="28"/>
          <w:vertAlign w:val="subscript"/>
        </w:rPr>
        <w:t>с</w:t>
      </w:r>
      <w:r w:rsidRPr="004D5B9D">
        <w:rPr>
          <w:sz w:val="28"/>
          <w:szCs w:val="28"/>
        </w:rPr>
        <w:t xml:space="preserve"> Т к</w:t>
      </w:r>
      <w:r w:rsidRPr="004D5B9D">
        <w:rPr>
          <w:sz w:val="28"/>
          <w:szCs w:val="28"/>
          <w:vertAlign w:val="subscript"/>
        </w:rPr>
        <w:t>р</w:t>
      </w:r>
      <w:r w:rsidRPr="004D5B9D">
        <w:rPr>
          <w:sz w:val="28"/>
          <w:szCs w:val="28"/>
        </w:rPr>
        <w:t>к</w:t>
      </w:r>
      <w:r w:rsidRPr="004D5B9D">
        <w:rPr>
          <w:sz w:val="28"/>
          <w:szCs w:val="28"/>
          <w:vertAlign w:val="subscript"/>
        </w:rPr>
        <w:t>ф</w:t>
      </w:r>
      <w:r w:rsidRPr="004D5B9D">
        <w:rPr>
          <w:sz w:val="28"/>
          <w:szCs w:val="28"/>
        </w:rPr>
        <w:t>),</w:t>
      </w:r>
    </w:p>
    <w:p w:rsidR="00E97AE9" w:rsidRPr="004D5B9D" w:rsidRDefault="00E97AE9" w:rsidP="004D5B9D">
      <w:pPr>
        <w:textAlignment w:val="baseline"/>
        <w:rPr>
          <w:rStyle w:val="rvts0"/>
          <w:sz w:val="28"/>
          <w:szCs w:val="28"/>
        </w:rPr>
      </w:pPr>
    </w:p>
    <w:p w:rsidR="00E97AE9" w:rsidRPr="004D5B9D" w:rsidRDefault="00E97AE9" w:rsidP="004D5B9D">
      <w:pPr>
        <w:textAlignment w:val="baseline"/>
        <w:rPr>
          <w:rStyle w:val="rvts0"/>
          <w:sz w:val="28"/>
          <w:szCs w:val="28"/>
        </w:rPr>
      </w:pPr>
      <w:r w:rsidRPr="004D5B9D">
        <w:rPr>
          <w:rStyle w:val="rvts0"/>
          <w:sz w:val="28"/>
          <w:szCs w:val="28"/>
        </w:rPr>
        <w:t xml:space="preserve">де </w:t>
      </w:r>
      <w:r w:rsidRPr="004D5B9D">
        <w:rPr>
          <w:sz w:val="28"/>
          <w:szCs w:val="28"/>
        </w:rPr>
        <w:t>С</w:t>
      </w:r>
      <w:r w:rsidRPr="004D5B9D">
        <w:rPr>
          <w:sz w:val="28"/>
          <w:szCs w:val="28"/>
          <w:vertAlign w:val="subscript"/>
        </w:rPr>
        <w:t xml:space="preserve">і  </w:t>
      </w:r>
      <w:r w:rsidRPr="004D5B9D">
        <w:rPr>
          <w:sz w:val="28"/>
          <w:szCs w:val="28"/>
        </w:rPr>
        <w:t>– контингент здобувачів за певним видом навчальної діяльності відповідно до плану освітнього процесу;</w:t>
      </w:r>
    </w:p>
    <w:p w:rsidR="00E97AE9" w:rsidRPr="004D5B9D" w:rsidRDefault="00E97AE9" w:rsidP="004D5B9D">
      <w:pPr>
        <w:textAlignment w:val="baseline"/>
        <w:rPr>
          <w:i/>
          <w:sz w:val="28"/>
          <w:szCs w:val="28"/>
        </w:rPr>
      </w:pPr>
      <w:r w:rsidRPr="004D5B9D">
        <w:rPr>
          <w:sz w:val="28"/>
          <w:szCs w:val="28"/>
        </w:rPr>
        <w:t>Т</w:t>
      </w:r>
      <w:r w:rsidRPr="004D5B9D">
        <w:rPr>
          <w:sz w:val="28"/>
          <w:szCs w:val="28"/>
          <w:vertAlign w:val="subscript"/>
        </w:rPr>
        <w:t xml:space="preserve">і  </w:t>
      </w:r>
      <w:r w:rsidRPr="004D5B9D">
        <w:rPr>
          <w:sz w:val="28"/>
          <w:szCs w:val="28"/>
        </w:rPr>
        <w:t xml:space="preserve">– обсяг певного виду навчальної діяльності, </w:t>
      </w:r>
      <w:r w:rsidRPr="004D5B9D">
        <w:rPr>
          <w:i/>
          <w:sz w:val="28"/>
          <w:szCs w:val="28"/>
        </w:rPr>
        <w:t>годин;</w:t>
      </w:r>
    </w:p>
    <w:p w:rsidR="00E97AE9" w:rsidRPr="004D5B9D" w:rsidRDefault="00E97AE9" w:rsidP="004D5B9D">
      <w:pPr>
        <w:textAlignment w:val="baseline"/>
        <w:rPr>
          <w:rStyle w:val="rvts0"/>
          <w:sz w:val="28"/>
          <w:szCs w:val="28"/>
        </w:rPr>
      </w:pPr>
      <w:r w:rsidRPr="004D5B9D">
        <w:rPr>
          <w:sz w:val="28"/>
          <w:szCs w:val="28"/>
        </w:rPr>
        <w:t>к</w:t>
      </w:r>
      <w:r w:rsidRPr="004D5B9D">
        <w:rPr>
          <w:sz w:val="28"/>
          <w:szCs w:val="28"/>
          <w:vertAlign w:val="subscript"/>
        </w:rPr>
        <w:t>у</w:t>
      </w:r>
      <w:r w:rsidRPr="004D5B9D">
        <w:rPr>
          <w:sz w:val="28"/>
          <w:szCs w:val="28"/>
        </w:rPr>
        <w:t xml:space="preserve"> – коефіцієнт резерву, що враховує штатні посади на управлінську діяльність осіб, які працюють на громадських засадах  за дорученням ректорату. Коеффіцієнт резерву на може перевищувати к</w:t>
      </w:r>
      <w:r w:rsidRPr="004D5B9D">
        <w:rPr>
          <w:sz w:val="28"/>
          <w:szCs w:val="28"/>
          <w:vertAlign w:val="subscript"/>
        </w:rPr>
        <w:t xml:space="preserve">у </w:t>
      </w:r>
      <w:r w:rsidRPr="004D5B9D">
        <w:rPr>
          <w:sz w:val="28"/>
          <w:szCs w:val="28"/>
        </w:rPr>
        <w:t>= 0,95;</w:t>
      </w:r>
    </w:p>
    <w:p w:rsidR="00E97AE9" w:rsidRPr="004D5B9D" w:rsidRDefault="00E97AE9" w:rsidP="004D5B9D">
      <w:pPr>
        <w:jc w:val="both"/>
        <w:textAlignment w:val="baseline"/>
        <w:rPr>
          <w:rStyle w:val="rvts0"/>
          <w:sz w:val="28"/>
          <w:szCs w:val="28"/>
        </w:rPr>
      </w:pPr>
      <w:r w:rsidRPr="004D5B9D">
        <w:rPr>
          <w:sz w:val="28"/>
          <w:szCs w:val="28"/>
        </w:rPr>
        <w:t>Н</w:t>
      </w:r>
      <w:r w:rsidRPr="004D5B9D">
        <w:rPr>
          <w:sz w:val="28"/>
          <w:szCs w:val="28"/>
          <w:vertAlign w:val="subscript"/>
        </w:rPr>
        <w:t>с</w:t>
      </w:r>
      <w:r w:rsidRPr="004D5B9D">
        <w:rPr>
          <w:sz w:val="28"/>
          <w:szCs w:val="28"/>
        </w:rPr>
        <w:t xml:space="preserve"> – </w:t>
      </w:r>
      <w:r w:rsidRPr="004D5B9D">
        <w:rPr>
          <w:rStyle w:val="rvts0"/>
          <w:sz w:val="28"/>
          <w:szCs w:val="28"/>
        </w:rPr>
        <w:t>норматив кількості здобувачів певної спеціальності на одну штатну посаду науково-педагогічного працівника (Додаток Б);</w:t>
      </w:r>
    </w:p>
    <w:p w:rsidR="00E97AE9" w:rsidRPr="004D5B9D" w:rsidRDefault="00E97AE9" w:rsidP="004D5B9D">
      <w:pPr>
        <w:jc w:val="both"/>
        <w:textAlignment w:val="baseline"/>
        <w:rPr>
          <w:rStyle w:val="rvts0"/>
          <w:sz w:val="28"/>
          <w:szCs w:val="28"/>
        </w:rPr>
      </w:pPr>
      <w:r w:rsidRPr="004D5B9D">
        <w:rPr>
          <w:sz w:val="28"/>
          <w:szCs w:val="28"/>
        </w:rPr>
        <w:t>Т–  річний обсяг навчальної роботи здобувача (для бакалаврів та магістрів  Т = 1800 годин</w:t>
      </w:r>
      <w:r w:rsidRPr="004D5B9D">
        <w:rPr>
          <w:sz w:val="28"/>
          <w:szCs w:val="28"/>
          <w:lang w:val="ru-RU"/>
        </w:rPr>
        <w:t>)</w:t>
      </w:r>
      <w:r w:rsidRPr="004D5B9D">
        <w:rPr>
          <w:sz w:val="28"/>
          <w:szCs w:val="28"/>
        </w:rPr>
        <w:t>;</w:t>
      </w:r>
    </w:p>
    <w:p w:rsidR="00E97AE9" w:rsidRPr="004D5B9D" w:rsidRDefault="00E97AE9" w:rsidP="004D5B9D">
      <w:pPr>
        <w:jc w:val="both"/>
        <w:textAlignment w:val="baseline"/>
        <w:rPr>
          <w:rStyle w:val="rvts0"/>
          <w:sz w:val="28"/>
          <w:szCs w:val="28"/>
        </w:rPr>
      </w:pPr>
      <w:r w:rsidRPr="004D5B9D">
        <w:rPr>
          <w:sz w:val="28"/>
          <w:szCs w:val="28"/>
        </w:rPr>
        <w:t>к</w:t>
      </w:r>
      <w:r w:rsidRPr="004D5B9D">
        <w:rPr>
          <w:sz w:val="28"/>
          <w:szCs w:val="28"/>
          <w:vertAlign w:val="subscript"/>
        </w:rPr>
        <w:t>р</w:t>
      </w:r>
      <w:r w:rsidRPr="004D5B9D">
        <w:rPr>
          <w:sz w:val="28"/>
          <w:szCs w:val="28"/>
        </w:rPr>
        <w:t>– коефіцієнт рівня здобувачів (бакалавр к</w:t>
      </w:r>
      <w:r w:rsidRPr="004D5B9D">
        <w:rPr>
          <w:sz w:val="28"/>
          <w:szCs w:val="28"/>
          <w:vertAlign w:val="subscript"/>
        </w:rPr>
        <w:t>р</w:t>
      </w:r>
      <w:r w:rsidRPr="004D5B9D">
        <w:rPr>
          <w:sz w:val="28"/>
          <w:szCs w:val="28"/>
        </w:rPr>
        <w:t xml:space="preserve"> = 1; магістр к</w:t>
      </w:r>
      <w:r w:rsidRPr="004D5B9D">
        <w:rPr>
          <w:sz w:val="28"/>
          <w:szCs w:val="28"/>
          <w:vertAlign w:val="subscript"/>
        </w:rPr>
        <w:t>р</w:t>
      </w:r>
      <w:r w:rsidRPr="004D5B9D">
        <w:rPr>
          <w:sz w:val="28"/>
          <w:szCs w:val="28"/>
        </w:rPr>
        <w:t>=0,5; доктор філософії к</w:t>
      </w:r>
      <w:r w:rsidRPr="004D5B9D">
        <w:rPr>
          <w:sz w:val="28"/>
          <w:szCs w:val="28"/>
          <w:vertAlign w:val="subscript"/>
        </w:rPr>
        <w:t>р</w:t>
      </w:r>
      <w:r w:rsidRPr="004D5B9D">
        <w:rPr>
          <w:sz w:val="28"/>
          <w:szCs w:val="28"/>
        </w:rPr>
        <w:t>=0,75);</w:t>
      </w:r>
    </w:p>
    <w:p w:rsidR="00E97AE9" w:rsidRPr="004D5B9D" w:rsidRDefault="00E97AE9" w:rsidP="004D5B9D">
      <w:pPr>
        <w:jc w:val="both"/>
        <w:textAlignment w:val="baseline"/>
        <w:rPr>
          <w:rStyle w:val="rvts0"/>
          <w:sz w:val="28"/>
          <w:szCs w:val="28"/>
        </w:rPr>
      </w:pPr>
      <w:r w:rsidRPr="004D5B9D">
        <w:rPr>
          <w:sz w:val="28"/>
          <w:szCs w:val="28"/>
        </w:rPr>
        <w:t>к</w:t>
      </w:r>
      <w:r w:rsidRPr="004D5B9D">
        <w:rPr>
          <w:sz w:val="28"/>
          <w:szCs w:val="28"/>
          <w:vertAlign w:val="subscript"/>
        </w:rPr>
        <w:t>ф</w:t>
      </w:r>
      <w:r w:rsidRPr="004D5B9D">
        <w:rPr>
          <w:sz w:val="28"/>
          <w:szCs w:val="28"/>
        </w:rPr>
        <w:t>– коефіцієнт форми навчання (для денної к</w:t>
      </w:r>
      <w:r w:rsidRPr="004D5B9D">
        <w:rPr>
          <w:sz w:val="28"/>
          <w:szCs w:val="28"/>
          <w:vertAlign w:val="subscript"/>
        </w:rPr>
        <w:t>ф</w:t>
      </w:r>
      <w:r w:rsidRPr="004D5B9D">
        <w:rPr>
          <w:sz w:val="28"/>
          <w:szCs w:val="28"/>
        </w:rPr>
        <w:t xml:space="preserve"> = 1; для вечірньої к</w:t>
      </w:r>
      <w:r w:rsidRPr="004D5B9D">
        <w:rPr>
          <w:sz w:val="28"/>
          <w:szCs w:val="28"/>
          <w:vertAlign w:val="subscript"/>
        </w:rPr>
        <w:t>ф</w:t>
      </w:r>
      <w:r w:rsidRPr="004D5B9D">
        <w:rPr>
          <w:sz w:val="28"/>
          <w:szCs w:val="28"/>
        </w:rPr>
        <w:t xml:space="preserve"> = 2; для заочної к</w:t>
      </w:r>
      <w:r w:rsidRPr="004D5B9D">
        <w:rPr>
          <w:sz w:val="28"/>
          <w:szCs w:val="28"/>
          <w:vertAlign w:val="subscript"/>
        </w:rPr>
        <w:t>р</w:t>
      </w:r>
      <w:r w:rsidRPr="004D5B9D">
        <w:rPr>
          <w:sz w:val="28"/>
          <w:szCs w:val="28"/>
        </w:rPr>
        <w:t>=4).</w:t>
      </w:r>
    </w:p>
    <w:p w:rsidR="00E97AE9" w:rsidRPr="004D5B9D" w:rsidRDefault="00E97AE9" w:rsidP="004D5B9D">
      <w:pPr>
        <w:tabs>
          <w:tab w:val="left" w:pos="0"/>
        </w:tabs>
        <w:ind w:firstLine="600"/>
        <w:jc w:val="both"/>
        <w:rPr>
          <w:rStyle w:val="rvts0"/>
          <w:sz w:val="28"/>
          <w:szCs w:val="28"/>
        </w:rPr>
      </w:pPr>
    </w:p>
    <w:p w:rsidR="00E97AE9" w:rsidRPr="004D5B9D" w:rsidRDefault="00E97AE9" w:rsidP="004D5B9D">
      <w:pPr>
        <w:tabs>
          <w:tab w:val="left" w:pos="0"/>
        </w:tabs>
        <w:ind w:firstLine="600"/>
        <w:jc w:val="both"/>
        <w:rPr>
          <w:rStyle w:val="rvts0"/>
          <w:sz w:val="28"/>
          <w:szCs w:val="28"/>
        </w:rPr>
      </w:pPr>
      <w:r w:rsidRPr="004D5B9D">
        <w:rPr>
          <w:rStyle w:val="rvts0"/>
          <w:b/>
          <w:i/>
          <w:sz w:val="28"/>
          <w:szCs w:val="28"/>
        </w:rPr>
        <w:t>Граничне навчальне навантаження на реалізацію навчального плану</w:t>
      </w:r>
      <w:r w:rsidRPr="004D5B9D">
        <w:rPr>
          <w:rStyle w:val="rvts0"/>
          <w:sz w:val="28"/>
          <w:szCs w:val="28"/>
        </w:rPr>
        <w:t xml:space="preserve"> визначається за нормативом максимального навчального навантаження на одну штатну посаду науково педагогічного працівника (600 годин) відповідно до Закону України «Про вищу освіту:</w:t>
      </w:r>
    </w:p>
    <w:p w:rsidR="00E97AE9" w:rsidRPr="004D5B9D" w:rsidRDefault="00E97AE9" w:rsidP="004D5B9D">
      <w:pPr>
        <w:tabs>
          <w:tab w:val="left" w:pos="0"/>
        </w:tabs>
        <w:ind w:firstLine="600"/>
        <w:jc w:val="both"/>
        <w:rPr>
          <w:rStyle w:val="rvts0"/>
          <w:sz w:val="28"/>
          <w:szCs w:val="28"/>
        </w:rPr>
      </w:pPr>
    </w:p>
    <w:p w:rsidR="00E97AE9" w:rsidRPr="004D5B9D" w:rsidRDefault="00E97AE9" w:rsidP="004D5B9D">
      <w:pPr>
        <w:tabs>
          <w:tab w:val="left" w:pos="0"/>
        </w:tabs>
        <w:jc w:val="center"/>
        <w:rPr>
          <w:sz w:val="28"/>
          <w:szCs w:val="28"/>
        </w:rPr>
      </w:pPr>
      <w:r w:rsidRPr="004D5B9D">
        <w:rPr>
          <w:sz w:val="28"/>
          <w:szCs w:val="28"/>
        </w:rPr>
        <w:t>НН</w:t>
      </w:r>
      <w:r w:rsidRPr="004D5B9D">
        <w:rPr>
          <w:sz w:val="28"/>
          <w:szCs w:val="28"/>
          <w:vertAlign w:val="subscript"/>
        </w:rPr>
        <w:t>гр.</w:t>
      </w:r>
      <w:r w:rsidRPr="004D5B9D">
        <w:rPr>
          <w:sz w:val="28"/>
          <w:szCs w:val="28"/>
        </w:rPr>
        <w:t xml:space="preserve"> = 600 ∑ ШП</w:t>
      </w:r>
      <w:r w:rsidRPr="004D5B9D">
        <w:rPr>
          <w:sz w:val="28"/>
          <w:szCs w:val="28"/>
          <w:vertAlign w:val="subscript"/>
        </w:rPr>
        <w:t>і</w:t>
      </w:r>
    </w:p>
    <w:p w:rsidR="00E97AE9" w:rsidRPr="004D5B9D" w:rsidRDefault="00E97AE9" w:rsidP="004D5B9D">
      <w:pPr>
        <w:tabs>
          <w:tab w:val="left" w:pos="0"/>
        </w:tabs>
        <w:ind w:firstLine="600"/>
        <w:jc w:val="both"/>
        <w:rPr>
          <w:sz w:val="28"/>
          <w:szCs w:val="28"/>
        </w:rPr>
      </w:pPr>
    </w:p>
    <w:p w:rsidR="00E97AE9" w:rsidRPr="004D5B9D" w:rsidRDefault="00E97AE9" w:rsidP="004D5B9D">
      <w:pPr>
        <w:tabs>
          <w:tab w:val="left" w:pos="0"/>
        </w:tabs>
        <w:ind w:firstLine="600"/>
        <w:jc w:val="both"/>
        <w:rPr>
          <w:sz w:val="28"/>
          <w:szCs w:val="28"/>
        </w:rPr>
      </w:pPr>
      <w:r w:rsidRPr="004D5B9D">
        <w:rPr>
          <w:sz w:val="28"/>
          <w:szCs w:val="28"/>
        </w:rPr>
        <w:t>Аналогічно визначається граничне навантаження кафедри та науково-педагогічних працівників.</w:t>
      </w:r>
    </w:p>
    <w:p w:rsidR="00E97AE9" w:rsidRPr="004D5B9D" w:rsidRDefault="00E97AE9" w:rsidP="004D5B9D">
      <w:pPr>
        <w:tabs>
          <w:tab w:val="left" w:pos="0"/>
        </w:tabs>
        <w:ind w:firstLine="600"/>
        <w:jc w:val="both"/>
        <w:rPr>
          <w:sz w:val="28"/>
          <w:szCs w:val="28"/>
        </w:rPr>
      </w:pPr>
      <w:r w:rsidRPr="004D5B9D">
        <w:rPr>
          <w:sz w:val="28"/>
          <w:szCs w:val="28"/>
        </w:rPr>
        <w:t>Якщо фактичне навчальне навантаження перебільшує граничне, плани навчального процесу упорядковуються.</w:t>
      </w:r>
    </w:p>
    <w:p w:rsidR="00E97AE9" w:rsidRPr="004D5B9D" w:rsidRDefault="00E97AE9" w:rsidP="004D5B9D">
      <w:pPr>
        <w:tabs>
          <w:tab w:val="left" w:pos="0"/>
        </w:tabs>
        <w:ind w:firstLine="600"/>
        <w:jc w:val="both"/>
        <w:rPr>
          <w:b/>
          <w:sz w:val="28"/>
          <w:szCs w:val="28"/>
        </w:rPr>
      </w:pPr>
    </w:p>
    <w:p w:rsidR="00E97AE9" w:rsidRPr="004D5B9D" w:rsidRDefault="00E97AE9" w:rsidP="004D5B9D">
      <w:pPr>
        <w:ind w:firstLine="539"/>
        <w:jc w:val="both"/>
        <w:rPr>
          <w:sz w:val="28"/>
          <w:szCs w:val="28"/>
        </w:rPr>
      </w:pPr>
      <w:r w:rsidRPr="004D5B9D">
        <w:rPr>
          <w:sz w:val="28"/>
          <w:szCs w:val="28"/>
        </w:rPr>
        <w:t>Якісний склад науково-педагогічних працівників, задіяних в реалізації навчального плану, формується відповідно до Ліцензійних умов впровадження освітньої діяльності закладів освіти [5].</w:t>
      </w:r>
    </w:p>
    <w:p w:rsidR="00E97AE9" w:rsidRPr="004D5B9D" w:rsidRDefault="00E97AE9" w:rsidP="004D5B9D">
      <w:pPr>
        <w:tabs>
          <w:tab w:val="left" w:pos="0"/>
        </w:tabs>
        <w:ind w:firstLine="600"/>
        <w:jc w:val="both"/>
        <w:rPr>
          <w:sz w:val="28"/>
          <w:szCs w:val="28"/>
        </w:rPr>
      </w:pPr>
    </w:p>
    <w:p w:rsidR="00E97AE9" w:rsidRPr="004D5B9D" w:rsidRDefault="00E97AE9" w:rsidP="004D5B9D">
      <w:pPr>
        <w:tabs>
          <w:tab w:val="left" w:pos="0"/>
        </w:tabs>
        <w:jc w:val="center"/>
        <w:rPr>
          <w:b/>
          <w:sz w:val="28"/>
          <w:szCs w:val="28"/>
          <w:u w:val="single"/>
        </w:rPr>
      </w:pPr>
    </w:p>
    <w:p w:rsidR="00E97AE9" w:rsidRPr="004D5B9D" w:rsidRDefault="00E97AE9" w:rsidP="004D5B9D">
      <w:pPr>
        <w:tabs>
          <w:tab w:val="left" w:pos="0"/>
        </w:tabs>
        <w:jc w:val="center"/>
        <w:rPr>
          <w:b/>
          <w:sz w:val="28"/>
          <w:szCs w:val="28"/>
          <w:u w:val="single"/>
        </w:rPr>
      </w:pPr>
      <w:r w:rsidRPr="004D5B9D">
        <w:rPr>
          <w:b/>
          <w:sz w:val="28"/>
          <w:szCs w:val="28"/>
          <w:u w:val="single"/>
        </w:rPr>
        <w:t>ПРИКІНЦЕВІ ПОЛОЖЕННЯ</w:t>
      </w:r>
    </w:p>
    <w:p w:rsidR="00E97AE9" w:rsidRPr="004D5B9D" w:rsidRDefault="00E97AE9" w:rsidP="004D5B9D">
      <w:pPr>
        <w:tabs>
          <w:tab w:val="left" w:pos="0"/>
        </w:tabs>
        <w:rPr>
          <w:spacing w:val="30"/>
          <w:sz w:val="28"/>
          <w:szCs w:val="28"/>
        </w:rPr>
      </w:pPr>
    </w:p>
    <w:p w:rsidR="00E97AE9" w:rsidRPr="004D5B9D" w:rsidRDefault="00E97AE9" w:rsidP="004D5B9D">
      <w:pPr>
        <w:tabs>
          <w:tab w:val="left" w:pos="0"/>
        </w:tabs>
        <w:ind w:firstLine="567"/>
        <w:jc w:val="both"/>
        <w:rPr>
          <w:bCs/>
          <w:sz w:val="28"/>
          <w:szCs w:val="28"/>
        </w:rPr>
      </w:pPr>
      <w:r w:rsidRPr="004D5B9D">
        <w:rPr>
          <w:bCs/>
          <w:sz w:val="28"/>
          <w:szCs w:val="28"/>
        </w:rPr>
        <w:t>1. Стандарт оприлюднюється на сайті університету.</w:t>
      </w:r>
    </w:p>
    <w:p w:rsidR="00E97AE9" w:rsidRPr="004D5B9D" w:rsidRDefault="00E97AE9" w:rsidP="004D5B9D">
      <w:pPr>
        <w:autoSpaceDE w:val="0"/>
        <w:autoSpaceDN w:val="0"/>
        <w:adjustRightInd w:val="0"/>
        <w:ind w:firstLine="567"/>
        <w:jc w:val="both"/>
        <w:rPr>
          <w:sz w:val="28"/>
          <w:szCs w:val="28"/>
        </w:rPr>
      </w:pPr>
      <w:r w:rsidRPr="004D5B9D">
        <w:rPr>
          <w:sz w:val="28"/>
          <w:szCs w:val="28"/>
        </w:rPr>
        <w:t xml:space="preserve">2. Стандарт використовується для оцінки готовності кафедр до навчального року. </w:t>
      </w:r>
    </w:p>
    <w:p w:rsidR="00E97AE9" w:rsidRPr="004D5B9D" w:rsidRDefault="00E97AE9" w:rsidP="004D5B9D">
      <w:pPr>
        <w:tabs>
          <w:tab w:val="left" w:pos="0"/>
        </w:tabs>
        <w:ind w:firstLine="567"/>
        <w:jc w:val="both"/>
        <w:rPr>
          <w:bCs/>
          <w:sz w:val="28"/>
          <w:szCs w:val="28"/>
        </w:rPr>
      </w:pPr>
      <w:r w:rsidRPr="004D5B9D">
        <w:rPr>
          <w:bCs/>
          <w:sz w:val="28"/>
          <w:szCs w:val="28"/>
        </w:rPr>
        <w:t>3. Відповідальність за впровадження Стандарту несуть перший проректор та декани факультетів.</w:t>
      </w:r>
    </w:p>
    <w:p w:rsidR="00E97AE9" w:rsidRPr="004D5B9D" w:rsidRDefault="00E97AE9" w:rsidP="004D5B9D">
      <w:pPr>
        <w:pStyle w:val="10"/>
        <w:tabs>
          <w:tab w:val="left" w:pos="284"/>
          <w:tab w:val="left" w:pos="851"/>
          <w:tab w:val="left" w:pos="900"/>
        </w:tabs>
        <w:ind w:left="0" w:firstLine="567"/>
        <w:jc w:val="both"/>
        <w:rPr>
          <w:rStyle w:val="rvts0"/>
          <w:rFonts w:ascii="Times New Roman" w:hAnsi="Times New Roman"/>
          <w:color w:val="000000"/>
          <w:sz w:val="28"/>
          <w:szCs w:val="28"/>
        </w:rPr>
      </w:pPr>
      <w:r w:rsidRPr="004D5B9D">
        <w:rPr>
          <w:rStyle w:val="rvts0"/>
          <w:rFonts w:ascii="Times New Roman" w:hAnsi="Times New Roman"/>
          <w:color w:val="000000"/>
          <w:sz w:val="28"/>
          <w:szCs w:val="28"/>
          <w:lang w:val="ru-RU"/>
        </w:rPr>
        <w:t>4</w:t>
      </w:r>
      <w:r w:rsidRPr="004D5B9D">
        <w:rPr>
          <w:rStyle w:val="rvts0"/>
          <w:rFonts w:ascii="Times New Roman" w:hAnsi="Times New Roman"/>
          <w:color w:val="000000"/>
          <w:sz w:val="28"/>
          <w:szCs w:val="28"/>
        </w:rPr>
        <w:t>. Стандарт поширюється на всі кафедри університету та вводиться в дію з ХХ.ХХ.ХХХХ.</w:t>
      </w:r>
    </w:p>
    <w:p w:rsidR="00E97AE9" w:rsidRPr="004D5B9D" w:rsidRDefault="00E97AE9" w:rsidP="004D5B9D">
      <w:pPr>
        <w:autoSpaceDE w:val="0"/>
        <w:autoSpaceDN w:val="0"/>
        <w:adjustRightInd w:val="0"/>
        <w:ind w:firstLine="567"/>
        <w:jc w:val="both"/>
        <w:rPr>
          <w:rStyle w:val="rvts0"/>
          <w:color w:val="000000"/>
          <w:sz w:val="28"/>
          <w:szCs w:val="28"/>
        </w:rPr>
      </w:pPr>
      <w:r w:rsidRPr="004D5B9D">
        <w:rPr>
          <w:sz w:val="28"/>
          <w:szCs w:val="28"/>
        </w:rPr>
        <w:t>5. Стандарт підлягає перегляду та доопрацюванню, відповідно до змін нормативної бази України в сфері вищої освіти</w:t>
      </w:r>
      <w:r w:rsidRPr="004D5B9D">
        <w:rPr>
          <w:color w:val="000000"/>
          <w:sz w:val="28"/>
          <w:szCs w:val="28"/>
        </w:rPr>
        <w:t>.</w:t>
      </w:r>
    </w:p>
    <w:p w:rsidR="00E97AE9" w:rsidRPr="004D5B9D" w:rsidRDefault="00E97AE9" w:rsidP="004D5B9D">
      <w:pPr>
        <w:tabs>
          <w:tab w:val="left" w:pos="0"/>
        </w:tabs>
        <w:ind w:firstLine="567"/>
        <w:jc w:val="both"/>
        <w:rPr>
          <w:bCs/>
          <w:sz w:val="28"/>
          <w:szCs w:val="28"/>
        </w:rPr>
      </w:pPr>
    </w:p>
    <w:p w:rsidR="00E97AE9" w:rsidRPr="004D5B9D" w:rsidRDefault="00E97AE9" w:rsidP="004D5B9D">
      <w:pPr>
        <w:tabs>
          <w:tab w:val="left" w:pos="0"/>
        </w:tabs>
        <w:ind w:firstLine="567"/>
        <w:jc w:val="both"/>
        <w:rPr>
          <w:bCs/>
          <w:sz w:val="28"/>
          <w:szCs w:val="28"/>
        </w:rPr>
      </w:pPr>
    </w:p>
    <w:p w:rsidR="00E97AE9" w:rsidRDefault="00E97AE9" w:rsidP="004D5B9D">
      <w:pPr>
        <w:tabs>
          <w:tab w:val="left" w:pos="0"/>
        </w:tabs>
        <w:ind w:firstLine="567"/>
        <w:jc w:val="both"/>
        <w:rPr>
          <w:bCs/>
          <w:sz w:val="28"/>
          <w:szCs w:val="28"/>
        </w:rPr>
      </w:pPr>
    </w:p>
    <w:p w:rsidR="00E97AE9" w:rsidRDefault="00E97AE9" w:rsidP="004D5B9D">
      <w:pPr>
        <w:tabs>
          <w:tab w:val="left" w:pos="0"/>
        </w:tabs>
        <w:ind w:firstLine="567"/>
        <w:jc w:val="both"/>
        <w:rPr>
          <w:bCs/>
          <w:sz w:val="28"/>
          <w:szCs w:val="28"/>
        </w:rPr>
      </w:pPr>
    </w:p>
    <w:p w:rsidR="00E97AE9" w:rsidRDefault="00E97AE9" w:rsidP="004D5B9D">
      <w:pPr>
        <w:tabs>
          <w:tab w:val="left" w:pos="0"/>
        </w:tabs>
        <w:ind w:firstLine="567"/>
        <w:jc w:val="both"/>
        <w:rPr>
          <w:bCs/>
          <w:sz w:val="28"/>
          <w:szCs w:val="28"/>
        </w:rPr>
      </w:pPr>
    </w:p>
    <w:p w:rsidR="00E97AE9" w:rsidRDefault="00E97AE9" w:rsidP="004D5B9D">
      <w:pPr>
        <w:tabs>
          <w:tab w:val="left" w:pos="0"/>
        </w:tabs>
        <w:ind w:firstLine="567"/>
        <w:jc w:val="both"/>
        <w:rPr>
          <w:bCs/>
          <w:sz w:val="28"/>
          <w:szCs w:val="28"/>
        </w:rPr>
      </w:pPr>
    </w:p>
    <w:p w:rsidR="00E97AE9" w:rsidRDefault="00E97AE9" w:rsidP="004D5B9D">
      <w:pPr>
        <w:tabs>
          <w:tab w:val="left" w:pos="0"/>
        </w:tabs>
        <w:ind w:firstLine="567"/>
        <w:jc w:val="both"/>
        <w:rPr>
          <w:bCs/>
          <w:sz w:val="28"/>
          <w:szCs w:val="28"/>
        </w:rPr>
      </w:pPr>
    </w:p>
    <w:p w:rsidR="00E97AE9" w:rsidRDefault="00E97AE9" w:rsidP="004D5B9D">
      <w:pPr>
        <w:tabs>
          <w:tab w:val="left" w:pos="0"/>
        </w:tabs>
        <w:ind w:firstLine="567"/>
        <w:jc w:val="both"/>
        <w:rPr>
          <w:bCs/>
          <w:sz w:val="28"/>
          <w:szCs w:val="28"/>
        </w:rPr>
      </w:pPr>
    </w:p>
    <w:p w:rsidR="00E97AE9" w:rsidRDefault="00E97AE9" w:rsidP="004D5B9D">
      <w:pPr>
        <w:tabs>
          <w:tab w:val="left" w:pos="0"/>
        </w:tabs>
        <w:ind w:firstLine="567"/>
        <w:jc w:val="both"/>
        <w:rPr>
          <w:bCs/>
          <w:sz w:val="28"/>
          <w:szCs w:val="28"/>
        </w:rPr>
      </w:pPr>
    </w:p>
    <w:p w:rsidR="00E97AE9" w:rsidRDefault="00E97AE9" w:rsidP="004D5B9D">
      <w:pPr>
        <w:tabs>
          <w:tab w:val="left" w:pos="0"/>
        </w:tabs>
        <w:ind w:firstLine="567"/>
        <w:jc w:val="both"/>
        <w:rPr>
          <w:bCs/>
          <w:sz w:val="28"/>
          <w:szCs w:val="28"/>
        </w:rPr>
      </w:pPr>
    </w:p>
    <w:sectPr w:rsidR="00E97AE9" w:rsidSect="00A356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E9" w:rsidRDefault="00E97AE9">
      <w:r>
        <w:separator/>
      </w:r>
    </w:p>
  </w:endnote>
  <w:endnote w:type="continuationSeparator" w:id="0">
    <w:p w:rsidR="00E97AE9" w:rsidRDefault="00E9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E9" w:rsidRPr="008266A1" w:rsidRDefault="00E97AE9" w:rsidP="00D92CDF">
    <w:pPr>
      <w:pStyle w:val="Footer"/>
      <w:framePr w:wrap="around" w:vAnchor="text" w:hAnchor="margin" w:xAlign="center" w:y="1"/>
      <w:rPr>
        <w:rStyle w:val="PageNumber"/>
        <w:rFonts w:ascii="Arial" w:hAnsi="Arial" w:cs="Arial"/>
        <w:sz w:val="24"/>
        <w:szCs w:val="24"/>
      </w:rPr>
    </w:pPr>
    <w:r w:rsidRPr="008266A1">
      <w:rPr>
        <w:rStyle w:val="PageNumber"/>
        <w:rFonts w:ascii="Arial" w:hAnsi="Arial" w:cs="Arial"/>
        <w:sz w:val="24"/>
        <w:szCs w:val="24"/>
      </w:rPr>
      <w:fldChar w:fldCharType="begin"/>
    </w:r>
    <w:r w:rsidRPr="008266A1">
      <w:rPr>
        <w:rStyle w:val="PageNumber"/>
        <w:rFonts w:ascii="Arial" w:hAnsi="Arial" w:cs="Arial"/>
        <w:sz w:val="24"/>
        <w:szCs w:val="24"/>
      </w:rPr>
      <w:instrText xml:space="preserve">PAGE  </w:instrText>
    </w:r>
    <w:r w:rsidRPr="008266A1">
      <w:rPr>
        <w:rStyle w:val="PageNumber"/>
        <w:rFonts w:ascii="Arial" w:hAnsi="Arial" w:cs="Arial"/>
        <w:sz w:val="24"/>
        <w:szCs w:val="24"/>
      </w:rPr>
      <w:fldChar w:fldCharType="separate"/>
    </w:r>
    <w:r>
      <w:rPr>
        <w:rStyle w:val="PageNumber"/>
        <w:rFonts w:ascii="Arial" w:hAnsi="Arial" w:cs="Arial"/>
        <w:noProof/>
        <w:sz w:val="24"/>
        <w:szCs w:val="24"/>
      </w:rPr>
      <w:t>44</w:t>
    </w:r>
    <w:r w:rsidRPr="008266A1">
      <w:rPr>
        <w:rStyle w:val="PageNumber"/>
        <w:rFonts w:ascii="Arial" w:hAnsi="Arial" w:cs="Arial"/>
        <w:sz w:val="24"/>
        <w:szCs w:val="24"/>
      </w:rPr>
      <w:fldChar w:fldCharType="end"/>
    </w:r>
  </w:p>
  <w:p w:rsidR="00E97AE9" w:rsidRDefault="00E97AE9" w:rsidP="00D92C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E9" w:rsidRPr="00D93D85" w:rsidRDefault="00E97AE9" w:rsidP="00D92CDF">
    <w:pPr>
      <w:pStyle w:val="Footer"/>
      <w:framePr w:wrap="around" w:vAnchor="text" w:hAnchor="margin" w:xAlign="center" w:y="1"/>
      <w:rPr>
        <w:rStyle w:val="PageNumber"/>
        <w:rFonts w:ascii="Arial" w:hAnsi="Arial" w:cs="Arial"/>
        <w:sz w:val="24"/>
        <w:szCs w:val="24"/>
      </w:rPr>
    </w:pPr>
    <w:r w:rsidRPr="00D93D85">
      <w:rPr>
        <w:rStyle w:val="PageNumber"/>
        <w:rFonts w:ascii="Arial" w:hAnsi="Arial" w:cs="Arial"/>
        <w:sz w:val="24"/>
        <w:szCs w:val="24"/>
      </w:rPr>
      <w:fldChar w:fldCharType="begin"/>
    </w:r>
    <w:r w:rsidRPr="00D93D85">
      <w:rPr>
        <w:rStyle w:val="PageNumber"/>
        <w:rFonts w:ascii="Arial" w:hAnsi="Arial" w:cs="Arial"/>
        <w:sz w:val="24"/>
        <w:szCs w:val="24"/>
      </w:rPr>
      <w:instrText xml:space="preserve">PAGE  </w:instrText>
    </w:r>
    <w:r w:rsidRPr="00D93D85">
      <w:rPr>
        <w:rStyle w:val="PageNumber"/>
        <w:rFonts w:ascii="Arial" w:hAnsi="Arial" w:cs="Arial"/>
        <w:sz w:val="24"/>
        <w:szCs w:val="24"/>
      </w:rPr>
      <w:fldChar w:fldCharType="separate"/>
    </w:r>
    <w:r>
      <w:rPr>
        <w:rStyle w:val="PageNumber"/>
        <w:rFonts w:ascii="Arial" w:hAnsi="Arial" w:cs="Arial"/>
        <w:noProof/>
        <w:sz w:val="24"/>
        <w:szCs w:val="24"/>
      </w:rPr>
      <w:t>7</w:t>
    </w:r>
    <w:r w:rsidRPr="00D93D85">
      <w:rPr>
        <w:rStyle w:val="PageNumber"/>
        <w:rFonts w:ascii="Arial" w:hAnsi="Arial" w:cs="Arial"/>
        <w:sz w:val="24"/>
        <w:szCs w:val="24"/>
      </w:rPr>
      <w:fldChar w:fldCharType="end"/>
    </w:r>
  </w:p>
  <w:p w:rsidR="00E97AE9" w:rsidRDefault="00E97AE9" w:rsidP="00D92CD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E9" w:rsidRPr="00D93D85" w:rsidRDefault="00E97AE9" w:rsidP="00D92CDF">
    <w:pPr>
      <w:pStyle w:val="Footer"/>
      <w:framePr w:wrap="around" w:vAnchor="text" w:hAnchor="page" w:x="6055" w:y="63"/>
      <w:jc w:val="center"/>
      <w:rPr>
        <w:rStyle w:val="PageNumber"/>
        <w:rFonts w:ascii="Arial" w:hAnsi="Arial" w:cs="Arial"/>
        <w:sz w:val="24"/>
        <w:szCs w:val="24"/>
      </w:rPr>
    </w:pPr>
    <w:r w:rsidRPr="00D93D85">
      <w:rPr>
        <w:rStyle w:val="PageNumber"/>
        <w:rFonts w:ascii="Arial" w:hAnsi="Arial" w:cs="Arial"/>
        <w:sz w:val="24"/>
        <w:szCs w:val="24"/>
      </w:rPr>
      <w:fldChar w:fldCharType="begin"/>
    </w:r>
    <w:r w:rsidRPr="00D93D85">
      <w:rPr>
        <w:rStyle w:val="PageNumber"/>
        <w:rFonts w:ascii="Arial" w:hAnsi="Arial" w:cs="Arial"/>
        <w:sz w:val="24"/>
        <w:szCs w:val="24"/>
      </w:rPr>
      <w:instrText xml:space="preserve">PAGE  </w:instrText>
    </w:r>
    <w:r w:rsidRPr="00D93D85">
      <w:rPr>
        <w:rStyle w:val="PageNumber"/>
        <w:rFonts w:ascii="Arial" w:hAnsi="Arial" w:cs="Arial"/>
        <w:sz w:val="24"/>
        <w:szCs w:val="24"/>
      </w:rPr>
      <w:fldChar w:fldCharType="separate"/>
    </w:r>
    <w:r>
      <w:rPr>
        <w:rStyle w:val="PageNumber"/>
        <w:rFonts w:ascii="Arial" w:hAnsi="Arial" w:cs="Arial"/>
        <w:noProof/>
        <w:sz w:val="24"/>
        <w:szCs w:val="24"/>
      </w:rPr>
      <w:t>1</w:t>
    </w:r>
    <w:r w:rsidRPr="00D93D85">
      <w:rPr>
        <w:rStyle w:val="PageNumber"/>
        <w:rFonts w:ascii="Arial" w:hAnsi="Arial" w:cs="Arial"/>
        <w:sz w:val="24"/>
        <w:szCs w:val="24"/>
      </w:rPr>
      <w:fldChar w:fldCharType="end"/>
    </w:r>
  </w:p>
  <w:p w:rsidR="00E97AE9" w:rsidRDefault="00E97AE9" w:rsidP="00D92CDF">
    <w:pPr>
      <w:pStyle w:val="Footer"/>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E9" w:rsidRPr="00D93D85" w:rsidRDefault="00E97AE9" w:rsidP="00D92CDF">
    <w:pPr>
      <w:pStyle w:val="Footer"/>
      <w:framePr w:wrap="around" w:vAnchor="text" w:hAnchor="page" w:x="6055" w:y="63"/>
      <w:jc w:val="center"/>
      <w:rPr>
        <w:rStyle w:val="PageNumber"/>
        <w:rFonts w:ascii="Arial" w:hAnsi="Arial" w:cs="Arial"/>
        <w:sz w:val="24"/>
        <w:szCs w:val="24"/>
      </w:rPr>
    </w:pPr>
    <w:r w:rsidRPr="00D93D85">
      <w:rPr>
        <w:rStyle w:val="PageNumber"/>
        <w:rFonts w:ascii="Arial" w:hAnsi="Arial" w:cs="Arial"/>
        <w:sz w:val="24"/>
        <w:szCs w:val="24"/>
      </w:rPr>
      <w:fldChar w:fldCharType="begin"/>
    </w:r>
    <w:r w:rsidRPr="00D93D85">
      <w:rPr>
        <w:rStyle w:val="PageNumber"/>
        <w:rFonts w:ascii="Arial" w:hAnsi="Arial" w:cs="Arial"/>
        <w:sz w:val="24"/>
        <w:szCs w:val="24"/>
      </w:rPr>
      <w:instrText xml:space="preserve">PAGE  </w:instrText>
    </w:r>
    <w:r w:rsidRPr="00D93D85">
      <w:rPr>
        <w:rStyle w:val="PageNumber"/>
        <w:rFonts w:ascii="Arial" w:hAnsi="Arial" w:cs="Arial"/>
        <w:sz w:val="24"/>
        <w:szCs w:val="24"/>
      </w:rPr>
      <w:fldChar w:fldCharType="separate"/>
    </w:r>
    <w:r>
      <w:rPr>
        <w:rStyle w:val="PageNumber"/>
        <w:rFonts w:ascii="Arial" w:hAnsi="Arial" w:cs="Arial"/>
        <w:noProof/>
        <w:sz w:val="24"/>
        <w:szCs w:val="24"/>
      </w:rPr>
      <w:t>13</w:t>
    </w:r>
    <w:r w:rsidRPr="00D93D85">
      <w:rPr>
        <w:rStyle w:val="PageNumber"/>
        <w:rFonts w:ascii="Arial" w:hAnsi="Arial" w:cs="Arial"/>
        <w:sz w:val="24"/>
        <w:szCs w:val="24"/>
      </w:rPr>
      <w:fldChar w:fldCharType="end"/>
    </w:r>
  </w:p>
  <w:p w:rsidR="00E97AE9" w:rsidRDefault="00E97AE9" w:rsidP="00D92CDF">
    <w:pPr>
      <w:pStyle w:val="Footer"/>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E9" w:rsidRDefault="00E97AE9">
      <w:r>
        <w:separator/>
      </w:r>
    </w:p>
  </w:footnote>
  <w:footnote w:type="continuationSeparator" w:id="0">
    <w:p w:rsidR="00E97AE9" w:rsidRDefault="00E97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E9" w:rsidRDefault="00E97AE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E9" w:rsidRPr="00A06AD7" w:rsidRDefault="00E97AE9" w:rsidP="00D92C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E9" w:rsidRPr="006B3B26" w:rsidRDefault="00E97AE9" w:rsidP="00D92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FB0"/>
    <w:multiLevelType w:val="multilevel"/>
    <w:tmpl w:val="9300090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2E77BE3"/>
    <w:multiLevelType w:val="hybridMultilevel"/>
    <w:tmpl w:val="F23EFA5A"/>
    <w:lvl w:ilvl="0" w:tplc="04190011">
      <w:start w:val="1"/>
      <w:numFmt w:val="decimal"/>
      <w:lvlText w:val="%1)"/>
      <w:lvlJc w:val="left"/>
      <w:pPr>
        <w:ind w:left="206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E08F0"/>
    <w:multiLevelType w:val="multilevel"/>
    <w:tmpl w:val="B560BF1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7CF4382"/>
    <w:multiLevelType w:val="hybridMultilevel"/>
    <w:tmpl w:val="1FA429AA"/>
    <w:lvl w:ilvl="0" w:tplc="44FCF986">
      <w:start w:val="5"/>
      <w:numFmt w:val="bullet"/>
      <w:lvlText w:val="-"/>
      <w:lvlJc w:val="left"/>
      <w:pPr>
        <w:ind w:left="754" w:hanging="360"/>
      </w:pPr>
      <w:rPr>
        <w:rFonts w:ascii="Calibri Light" w:eastAsia="Times New Roman" w:hAnsi="Calibri Light"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8FD7E88"/>
    <w:multiLevelType w:val="multilevel"/>
    <w:tmpl w:val="C1E4D82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AEA6583"/>
    <w:multiLevelType w:val="hybridMultilevel"/>
    <w:tmpl w:val="462C8F1E"/>
    <w:lvl w:ilvl="0" w:tplc="41246ECC">
      <w:start w:val="1"/>
      <w:numFmt w:val="bullet"/>
      <w:lvlText w:val=""/>
      <w:lvlJc w:val="left"/>
      <w:pPr>
        <w:tabs>
          <w:tab w:val="num" w:pos="2034"/>
        </w:tabs>
        <w:ind w:left="1107" w:firstLine="567"/>
      </w:pPr>
      <w:rPr>
        <w:rFonts w:ascii="Symbol" w:hAnsi="Symbol" w:hint="default"/>
        <w:color w:val="auto"/>
        <w:sz w:val="16"/>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0EB321AC"/>
    <w:multiLevelType w:val="hybridMultilevel"/>
    <w:tmpl w:val="1B144628"/>
    <w:lvl w:ilvl="0" w:tplc="45BA74EC">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E4169B"/>
    <w:multiLevelType w:val="hybridMultilevel"/>
    <w:tmpl w:val="E8B2A3D6"/>
    <w:lvl w:ilvl="0" w:tplc="B3626A48">
      <w:start w:val="1"/>
      <w:numFmt w:val="bullet"/>
      <w:lvlText w:val="–"/>
      <w:lvlJc w:val="left"/>
      <w:pPr>
        <w:tabs>
          <w:tab w:val="num" w:pos="284"/>
        </w:tabs>
        <w:ind w:left="-283" w:firstLine="567"/>
      </w:pPr>
      <w:rPr>
        <w:rFonts w:ascii="Palatino Linotype" w:hAnsi="Palatino Linotype"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442F72"/>
    <w:multiLevelType w:val="hybridMultilevel"/>
    <w:tmpl w:val="E626F27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65B06"/>
    <w:multiLevelType w:val="hybridMultilevel"/>
    <w:tmpl w:val="7C206774"/>
    <w:lvl w:ilvl="0" w:tplc="04190003">
      <w:start w:val="1"/>
      <w:numFmt w:val="bullet"/>
      <w:lvlText w:val="o"/>
      <w:lvlJc w:val="left"/>
      <w:pPr>
        <w:tabs>
          <w:tab w:val="num" w:pos="510"/>
        </w:tabs>
        <w:ind w:left="2004" w:hanging="360"/>
      </w:pPr>
      <w:rPr>
        <w:rFonts w:ascii="Courier New" w:hAnsi="Courier New"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D21335"/>
    <w:multiLevelType w:val="hybridMultilevel"/>
    <w:tmpl w:val="1608731E"/>
    <w:lvl w:ilvl="0" w:tplc="795ADC02">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031452"/>
    <w:multiLevelType w:val="hybridMultilevel"/>
    <w:tmpl w:val="0CE4C4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B02CEB"/>
    <w:multiLevelType w:val="hybridMultilevel"/>
    <w:tmpl w:val="F67EC640"/>
    <w:lvl w:ilvl="0" w:tplc="795ADC02">
      <w:start w:val="7"/>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157A09"/>
    <w:multiLevelType w:val="hybridMultilevel"/>
    <w:tmpl w:val="E578B484"/>
    <w:lvl w:ilvl="0" w:tplc="D8920A6E">
      <w:numFmt w:val="bullet"/>
      <w:lvlText w:val="-"/>
      <w:lvlJc w:val="left"/>
      <w:pPr>
        <w:tabs>
          <w:tab w:val="num" w:pos="1134"/>
        </w:tabs>
        <w:ind w:left="567" w:firstLine="567"/>
      </w:pPr>
      <w:rPr>
        <w:rFonts w:ascii="Times New Roman" w:eastAsia="Times New Roman" w:hAnsi="Times New Roman" w:hint="default"/>
      </w:rPr>
    </w:lvl>
    <w:lvl w:ilvl="1" w:tplc="6A78D4C6">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2AB1670"/>
    <w:multiLevelType w:val="multilevel"/>
    <w:tmpl w:val="09AEBAE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33993C9F"/>
    <w:multiLevelType w:val="hybridMultilevel"/>
    <w:tmpl w:val="9B604F94"/>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8640ED9"/>
    <w:multiLevelType w:val="singleLevel"/>
    <w:tmpl w:val="AF224D8C"/>
    <w:lvl w:ilvl="0">
      <w:start w:val="1"/>
      <w:numFmt w:val="decimal"/>
      <w:lvlText w:val="%1."/>
      <w:legacy w:legacy="1" w:legacySpace="0" w:legacyIndent="358"/>
      <w:lvlJc w:val="left"/>
      <w:rPr>
        <w:rFonts w:ascii="Times New Roman" w:hAnsi="Times New Roman" w:cs="Times New Roman" w:hint="default"/>
        <w:sz w:val="28"/>
        <w:szCs w:val="28"/>
      </w:rPr>
    </w:lvl>
  </w:abstractNum>
  <w:abstractNum w:abstractNumId="17">
    <w:nsid w:val="38AB29F5"/>
    <w:multiLevelType w:val="hybridMultilevel"/>
    <w:tmpl w:val="8AC662F4"/>
    <w:lvl w:ilvl="0" w:tplc="BB9CF5A8">
      <w:start w:val="1"/>
      <w:numFmt w:val="bullet"/>
      <w:lvlText w:val=""/>
      <w:lvlJc w:val="left"/>
      <w:pPr>
        <w:tabs>
          <w:tab w:val="num" w:pos="2034"/>
        </w:tabs>
        <w:ind w:left="1107" w:firstLine="567"/>
      </w:pPr>
      <w:rPr>
        <w:rFonts w:ascii="Symbol" w:hAnsi="Symbol" w:hint="default"/>
        <w:color w:val="auto"/>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0A243F0"/>
    <w:multiLevelType w:val="hybridMultilevel"/>
    <w:tmpl w:val="3FB8F386"/>
    <w:lvl w:ilvl="0" w:tplc="9230A86E">
      <w:start w:val="1"/>
      <w:numFmt w:val="bullet"/>
      <w:lvlText w:val="–"/>
      <w:lvlJc w:val="left"/>
      <w:pPr>
        <w:tabs>
          <w:tab w:val="num" w:pos="1644"/>
        </w:tabs>
        <w:ind w:left="1644"/>
      </w:pPr>
      <w:rPr>
        <w:rFonts w:ascii="Palatino Linotype" w:hAnsi="Palatino Linotype"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BA1277"/>
    <w:multiLevelType w:val="hybridMultilevel"/>
    <w:tmpl w:val="144AC45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75449"/>
    <w:multiLevelType w:val="hybridMultilevel"/>
    <w:tmpl w:val="68B8E762"/>
    <w:lvl w:ilvl="0" w:tplc="44FCF986">
      <w:start w:val="5"/>
      <w:numFmt w:val="bullet"/>
      <w:lvlText w:val="-"/>
      <w:lvlJc w:val="left"/>
      <w:pPr>
        <w:ind w:left="720" w:hanging="360"/>
      </w:pPr>
      <w:rPr>
        <w:rFonts w:ascii="Calibri Light" w:eastAsia="Times New Roman" w:hAnsi="Calibri Ligh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25A71"/>
    <w:multiLevelType w:val="hybridMultilevel"/>
    <w:tmpl w:val="C5606CBE"/>
    <w:lvl w:ilvl="0" w:tplc="98D6B576">
      <w:numFmt w:val="bullet"/>
      <w:lvlRestart w:val="0"/>
      <w:lvlText w:val=""/>
      <w:lvlJc w:val="left"/>
      <w:pPr>
        <w:tabs>
          <w:tab w:val="num" w:pos="927"/>
        </w:tabs>
        <w:ind w:left="927"/>
      </w:pPr>
      <w:rPr>
        <w:rFonts w:ascii="Symbol" w:hAnsi="Symbol" w:hint="default"/>
        <w:color w:val="auto"/>
        <w:sz w:val="16"/>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AAB3EC1"/>
    <w:multiLevelType w:val="hybridMultilevel"/>
    <w:tmpl w:val="842C034C"/>
    <w:lvl w:ilvl="0" w:tplc="2518509A">
      <w:start w:val="1"/>
      <w:numFmt w:val="bullet"/>
      <w:lvlText w:val=""/>
      <w:lvlJc w:val="left"/>
      <w:pPr>
        <w:tabs>
          <w:tab w:val="num" w:pos="510"/>
        </w:tabs>
        <w:ind w:left="2004" w:hanging="360"/>
      </w:pPr>
      <w:rPr>
        <w:rFonts w:ascii="Symbol" w:hAnsi="Symbol"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EA24A4"/>
    <w:multiLevelType w:val="multilevel"/>
    <w:tmpl w:val="7BD4F53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4C6910EF"/>
    <w:multiLevelType w:val="hybridMultilevel"/>
    <w:tmpl w:val="B9186E7E"/>
    <w:lvl w:ilvl="0" w:tplc="9230A86E">
      <w:start w:val="1"/>
      <w:numFmt w:val="bullet"/>
      <w:lvlText w:val="–"/>
      <w:lvlJc w:val="left"/>
      <w:pPr>
        <w:tabs>
          <w:tab w:val="num" w:pos="2245"/>
        </w:tabs>
        <w:ind w:left="2245"/>
      </w:pPr>
      <w:rPr>
        <w:rFonts w:ascii="Palatino Linotype" w:hAnsi="Palatino Linotype" w:hint="default"/>
        <w:color w:val="auto"/>
        <w:sz w:val="16"/>
      </w:rPr>
    </w:lvl>
    <w:lvl w:ilvl="1" w:tplc="04190003" w:tentative="1">
      <w:start w:val="1"/>
      <w:numFmt w:val="bullet"/>
      <w:lvlText w:val="o"/>
      <w:lvlJc w:val="left"/>
      <w:pPr>
        <w:tabs>
          <w:tab w:val="num" w:pos="2041"/>
        </w:tabs>
        <w:ind w:left="2041" w:hanging="360"/>
      </w:pPr>
      <w:rPr>
        <w:rFonts w:ascii="Courier New" w:hAnsi="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25">
    <w:nsid w:val="4E194FE6"/>
    <w:multiLevelType w:val="hybridMultilevel"/>
    <w:tmpl w:val="DA6CF07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2A5A81"/>
    <w:multiLevelType w:val="multilevel"/>
    <w:tmpl w:val="070A50E8"/>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7">
    <w:nsid w:val="4FAC4A5D"/>
    <w:multiLevelType w:val="hybridMultilevel"/>
    <w:tmpl w:val="4AC8356C"/>
    <w:lvl w:ilvl="0" w:tplc="795ADC02">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38302F3"/>
    <w:multiLevelType w:val="hybridMultilevel"/>
    <w:tmpl w:val="BAF61AC0"/>
    <w:lvl w:ilvl="0" w:tplc="45BA74EC">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B103A5"/>
    <w:multiLevelType w:val="hybridMultilevel"/>
    <w:tmpl w:val="1EB8DFF0"/>
    <w:lvl w:ilvl="0" w:tplc="9230A86E">
      <w:start w:val="1"/>
      <w:numFmt w:val="bullet"/>
      <w:lvlText w:val="–"/>
      <w:lvlJc w:val="left"/>
      <w:pPr>
        <w:ind w:left="1287" w:hanging="360"/>
      </w:pPr>
      <w:rPr>
        <w:rFonts w:ascii="Palatino Linotype" w:hAnsi="Palatino Linotype"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4C24C9E"/>
    <w:multiLevelType w:val="hybridMultilevel"/>
    <w:tmpl w:val="FB8848A2"/>
    <w:lvl w:ilvl="0" w:tplc="45BA74E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1A7509"/>
    <w:multiLevelType w:val="hybridMultilevel"/>
    <w:tmpl w:val="7CBA899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5730F6"/>
    <w:multiLevelType w:val="hybridMultilevel"/>
    <w:tmpl w:val="C570D64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FE5B6B"/>
    <w:multiLevelType w:val="hybridMultilevel"/>
    <w:tmpl w:val="E0CEF748"/>
    <w:lvl w:ilvl="0" w:tplc="9230A86E">
      <w:start w:val="1"/>
      <w:numFmt w:val="bullet"/>
      <w:lvlText w:val="–"/>
      <w:lvlJc w:val="left"/>
      <w:pPr>
        <w:tabs>
          <w:tab w:val="num" w:pos="1644"/>
        </w:tabs>
        <w:ind w:left="1644"/>
      </w:pPr>
      <w:rPr>
        <w:rFonts w:ascii="Palatino Linotype" w:hAnsi="Palatino Linotype"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A268D5"/>
    <w:multiLevelType w:val="hybridMultilevel"/>
    <w:tmpl w:val="1ECCEAA6"/>
    <w:lvl w:ilvl="0" w:tplc="04190003">
      <w:start w:val="1"/>
      <w:numFmt w:val="bullet"/>
      <w:lvlText w:val="o"/>
      <w:lvlJc w:val="left"/>
      <w:pPr>
        <w:tabs>
          <w:tab w:val="num" w:pos="-708"/>
        </w:tabs>
        <w:ind w:left="786" w:hanging="360"/>
      </w:pPr>
      <w:rPr>
        <w:rFonts w:ascii="Courier New" w:hAnsi="Courier New"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3671E3"/>
    <w:multiLevelType w:val="hybridMultilevel"/>
    <w:tmpl w:val="BF4681B0"/>
    <w:lvl w:ilvl="0" w:tplc="795ADC02">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FF32BC"/>
    <w:multiLevelType w:val="hybridMultilevel"/>
    <w:tmpl w:val="2EB07E2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5A23F2"/>
    <w:multiLevelType w:val="hybridMultilevel"/>
    <w:tmpl w:val="4CDE63E6"/>
    <w:lvl w:ilvl="0" w:tplc="9230A86E">
      <w:start w:val="1"/>
      <w:numFmt w:val="bullet"/>
      <w:lvlText w:val="–"/>
      <w:lvlJc w:val="left"/>
      <w:pPr>
        <w:ind w:left="1287" w:hanging="360"/>
      </w:pPr>
      <w:rPr>
        <w:rFonts w:ascii="Palatino Linotype" w:hAnsi="Palatino Linotype"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C10685F"/>
    <w:multiLevelType w:val="hybridMultilevel"/>
    <w:tmpl w:val="56C89806"/>
    <w:lvl w:ilvl="0" w:tplc="031CBAD6">
      <w:start w:val="1"/>
      <w:numFmt w:val="bullet"/>
      <w:pStyle w:val="a"/>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065290"/>
    <w:multiLevelType w:val="multilevel"/>
    <w:tmpl w:val="72FCA5D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nsid w:val="77FC4609"/>
    <w:multiLevelType w:val="hybridMultilevel"/>
    <w:tmpl w:val="FD320464"/>
    <w:lvl w:ilvl="0" w:tplc="04190003">
      <w:start w:val="1"/>
      <w:numFmt w:val="bullet"/>
      <w:lvlText w:val="o"/>
      <w:lvlJc w:val="left"/>
      <w:pPr>
        <w:tabs>
          <w:tab w:val="num" w:pos="510"/>
        </w:tabs>
        <w:ind w:left="2004" w:hanging="360"/>
      </w:pPr>
      <w:rPr>
        <w:rFonts w:ascii="Courier New" w:hAnsi="Courier New"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5A7F71"/>
    <w:multiLevelType w:val="hybridMultilevel"/>
    <w:tmpl w:val="FB5CBA74"/>
    <w:lvl w:ilvl="0" w:tplc="E4FA00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7C9A74AE"/>
    <w:multiLevelType w:val="hybridMultilevel"/>
    <w:tmpl w:val="E280FBC4"/>
    <w:lvl w:ilvl="0" w:tplc="CF5A6D46">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43">
    <w:nsid w:val="7ECA5E76"/>
    <w:multiLevelType w:val="hybridMultilevel"/>
    <w:tmpl w:val="2E282FB6"/>
    <w:lvl w:ilvl="0" w:tplc="9230A86E">
      <w:start w:val="1"/>
      <w:numFmt w:val="bullet"/>
      <w:lvlText w:val="–"/>
      <w:lvlJc w:val="left"/>
      <w:pPr>
        <w:tabs>
          <w:tab w:val="num" w:pos="2244"/>
        </w:tabs>
        <w:ind w:left="2244"/>
      </w:pPr>
      <w:rPr>
        <w:rFonts w:ascii="Palatino Linotype" w:hAnsi="Palatino Linotype" w:hint="default"/>
        <w:color w:val="auto"/>
        <w:sz w:val="16"/>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38"/>
  </w:num>
  <w:num w:numId="2">
    <w:abstractNumId w:val="13"/>
  </w:num>
  <w:num w:numId="3">
    <w:abstractNumId w:val="27"/>
  </w:num>
  <w:num w:numId="4">
    <w:abstractNumId w:val="1"/>
  </w:num>
  <w:num w:numId="5">
    <w:abstractNumId w:val="33"/>
  </w:num>
  <w:num w:numId="6">
    <w:abstractNumId w:val="3"/>
  </w:num>
  <w:num w:numId="7">
    <w:abstractNumId w:val="20"/>
  </w:num>
  <w:num w:numId="8">
    <w:abstractNumId w:val="42"/>
  </w:num>
  <w:num w:numId="9">
    <w:abstractNumId w:val="17"/>
  </w:num>
  <w:num w:numId="10">
    <w:abstractNumId w:val="21"/>
  </w:num>
  <w:num w:numId="11">
    <w:abstractNumId w:val="5"/>
  </w:num>
  <w:num w:numId="12">
    <w:abstractNumId w:val="41"/>
  </w:num>
  <w:num w:numId="13">
    <w:abstractNumId w:val="7"/>
  </w:num>
  <w:num w:numId="14">
    <w:abstractNumId w:val="15"/>
  </w:num>
  <w:num w:numId="15">
    <w:abstractNumId w:val="37"/>
  </w:num>
  <w:num w:numId="16">
    <w:abstractNumId w:val="29"/>
  </w:num>
  <w:num w:numId="17">
    <w:abstractNumId w:val="12"/>
  </w:num>
  <w:num w:numId="18">
    <w:abstractNumId w:val="35"/>
  </w:num>
  <w:num w:numId="19">
    <w:abstractNumId w:val="9"/>
  </w:num>
  <w:num w:numId="20">
    <w:abstractNumId w:val="40"/>
  </w:num>
  <w:num w:numId="21">
    <w:abstractNumId w:val="22"/>
  </w:num>
  <w:num w:numId="22">
    <w:abstractNumId w:val="10"/>
  </w:num>
  <w:num w:numId="23">
    <w:abstractNumId w:val="34"/>
  </w:num>
  <w:num w:numId="24">
    <w:abstractNumId w:val="18"/>
  </w:num>
  <w:num w:numId="25">
    <w:abstractNumId w:val="43"/>
  </w:num>
  <w:num w:numId="26">
    <w:abstractNumId w:val="24"/>
  </w:num>
  <w:num w:numId="27">
    <w:abstractNumId w:val="30"/>
  </w:num>
  <w:num w:numId="28">
    <w:abstractNumId w:val="6"/>
  </w:num>
  <w:num w:numId="29">
    <w:abstractNumId w:val="28"/>
  </w:num>
  <w:num w:numId="30">
    <w:abstractNumId w:val="8"/>
  </w:num>
  <w:num w:numId="31">
    <w:abstractNumId w:val="25"/>
  </w:num>
  <w:num w:numId="32">
    <w:abstractNumId w:val="19"/>
  </w:num>
  <w:num w:numId="33">
    <w:abstractNumId w:val="32"/>
  </w:num>
  <w:num w:numId="34">
    <w:abstractNumId w:val="36"/>
  </w:num>
  <w:num w:numId="35">
    <w:abstractNumId w:val="31"/>
  </w:num>
  <w:num w:numId="36">
    <w:abstractNumId w:val="26"/>
  </w:num>
  <w:num w:numId="37">
    <w:abstractNumId w:val="11"/>
  </w:num>
  <w:num w:numId="38">
    <w:abstractNumId w:val="23"/>
  </w:num>
  <w:num w:numId="39">
    <w:abstractNumId w:val="16"/>
  </w:num>
  <w:num w:numId="40">
    <w:abstractNumId w:val="39"/>
  </w:num>
  <w:num w:numId="41">
    <w:abstractNumId w:val="2"/>
  </w:num>
  <w:num w:numId="42">
    <w:abstractNumId w:val="14"/>
  </w:num>
  <w:num w:numId="43">
    <w:abstractNumId w:val="0"/>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B9D"/>
    <w:rsid w:val="000064FA"/>
    <w:rsid w:val="00006BA8"/>
    <w:rsid w:val="00037262"/>
    <w:rsid w:val="000422CF"/>
    <w:rsid w:val="000448B3"/>
    <w:rsid w:val="00077649"/>
    <w:rsid w:val="00083B12"/>
    <w:rsid w:val="000864BB"/>
    <w:rsid w:val="00086547"/>
    <w:rsid w:val="00086F67"/>
    <w:rsid w:val="000A4918"/>
    <w:rsid w:val="000A4D48"/>
    <w:rsid w:val="000B1D3F"/>
    <w:rsid w:val="000C2840"/>
    <w:rsid w:val="000C3936"/>
    <w:rsid w:val="000E506F"/>
    <w:rsid w:val="000E661D"/>
    <w:rsid w:val="000E7BD2"/>
    <w:rsid w:val="000F5F26"/>
    <w:rsid w:val="000F7D3D"/>
    <w:rsid w:val="00104E42"/>
    <w:rsid w:val="00106154"/>
    <w:rsid w:val="00137C2F"/>
    <w:rsid w:val="0017046C"/>
    <w:rsid w:val="00180714"/>
    <w:rsid w:val="001848B2"/>
    <w:rsid w:val="00195999"/>
    <w:rsid w:val="001A3CFF"/>
    <w:rsid w:val="001B292B"/>
    <w:rsid w:val="001B2CDA"/>
    <w:rsid w:val="001C1718"/>
    <w:rsid w:val="001E1386"/>
    <w:rsid w:val="001E463D"/>
    <w:rsid w:val="002032B1"/>
    <w:rsid w:val="00205836"/>
    <w:rsid w:val="00210D91"/>
    <w:rsid w:val="00214C88"/>
    <w:rsid w:val="00215A31"/>
    <w:rsid w:val="002202F2"/>
    <w:rsid w:val="00230EE4"/>
    <w:rsid w:val="00275C8D"/>
    <w:rsid w:val="00280A63"/>
    <w:rsid w:val="00280CCA"/>
    <w:rsid w:val="00285BB1"/>
    <w:rsid w:val="00286A79"/>
    <w:rsid w:val="00290B9A"/>
    <w:rsid w:val="002942BA"/>
    <w:rsid w:val="00294426"/>
    <w:rsid w:val="002A4483"/>
    <w:rsid w:val="002B0FF6"/>
    <w:rsid w:val="002B4317"/>
    <w:rsid w:val="002B7995"/>
    <w:rsid w:val="002D63D2"/>
    <w:rsid w:val="002E25E9"/>
    <w:rsid w:val="002E4EAF"/>
    <w:rsid w:val="002E5F2E"/>
    <w:rsid w:val="002E6E4C"/>
    <w:rsid w:val="002E713C"/>
    <w:rsid w:val="0031155E"/>
    <w:rsid w:val="003318F5"/>
    <w:rsid w:val="00335A05"/>
    <w:rsid w:val="0035547B"/>
    <w:rsid w:val="00363D4A"/>
    <w:rsid w:val="00372E89"/>
    <w:rsid w:val="00385BC9"/>
    <w:rsid w:val="00394094"/>
    <w:rsid w:val="00396283"/>
    <w:rsid w:val="003A05CF"/>
    <w:rsid w:val="003A1886"/>
    <w:rsid w:val="003B13F2"/>
    <w:rsid w:val="003B55CD"/>
    <w:rsid w:val="003C7D36"/>
    <w:rsid w:val="003D379A"/>
    <w:rsid w:val="003F110B"/>
    <w:rsid w:val="00407590"/>
    <w:rsid w:val="00422721"/>
    <w:rsid w:val="00430AB9"/>
    <w:rsid w:val="004407BF"/>
    <w:rsid w:val="00456381"/>
    <w:rsid w:val="004661C7"/>
    <w:rsid w:val="00467737"/>
    <w:rsid w:val="004915B8"/>
    <w:rsid w:val="00493C22"/>
    <w:rsid w:val="004A1661"/>
    <w:rsid w:val="004C6F32"/>
    <w:rsid w:val="004C70DE"/>
    <w:rsid w:val="004D334C"/>
    <w:rsid w:val="004D5B9D"/>
    <w:rsid w:val="004F3D11"/>
    <w:rsid w:val="00505C07"/>
    <w:rsid w:val="00507CA4"/>
    <w:rsid w:val="005141FB"/>
    <w:rsid w:val="00516EEE"/>
    <w:rsid w:val="00525BF3"/>
    <w:rsid w:val="00527186"/>
    <w:rsid w:val="00577E14"/>
    <w:rsid w:val="00580AE1"/>
    <w:rsid w:val="005820C1"/>
    <w:rsid w:val="005840C3"/>
    <w:rsid w:val="00597B4C"/>
    <w:rsid w:val="005A081A"/>
    <w:rsid w:val="005A59C8"/>
    <w:rsid w:val="005B300E"/>
    <w:rsid w:val="005B4B23"/>
    <w:rsid w:val="00605482"/>
    <w:rsid w:val="006177D9"/>
    <w:rsid w:val="00620D19"/>
    <w:rsid w:val="00621FAB"/>
    <w:rsid w:val="006403DD"/>
    <w:rsid w:val="00655EA8"/>
    <w:rsid w:val="006672F1"/>
    <w:rsid w:val="006711E9"/>
    <w:rsid w:val="006763FE"/>
    <w:rsid w:val="00677464"/>
    <w:rsid w:val="00690905"/>
    <w:rsid w:val="00692686"/>
    <w:rsid w:val="0069755E"/>
    <w:rsid w:val="006B3B26"/>
    <w:rsid w:val="006C1DB4"/>
    <w:rsid w:val="006D1501"/>
    <w:rsid w:val="006E3841"/>
    <w:rsid w:val="00714F47"/>
    <w:rsid w:val="00715813"/>
    <w:rsid w:val="00717668"/>
    <w:rsid w:val="007264BB"/>
    <w:rsid w:val="00730095"/>
    <w:rsid w:val="00737A7F"/>
    <w:rsid w:val="00740E8B"/>
    <w:rsid w:val="007411F5"/>
    <w:rsid w:val="00760772"/>
    <w:rsid w:val="0076289E"/>
    <w:rsid w:val="00764129"/>
    <w:rsid w:val="00770E72"/>
    <w:rsid w:val="00773A18"/>
    <w:rsid w:val="00781EFC"/>
    <w:rsid w:val="00792DA0"/>
    <w:rsid w:val="007B4EC5"/>
    <w:rsid w:val="007E1C31"/>
    <w:rsid w:val="007E2896"/>
    <w:rsid w:val="0081752A"/>
    <w:rsid w:val="008266A1"/>
    <w:rsid w:val="00830489"/>
    <w:rsid w:val="00833E33"/>
    <w:rsid w:val="008346EF"/>
    <w:rsid w:val="00834EDE"/>
    <w:rsid w:val="00834F23"/>
    <w:rsid w:val="00842821"/>
    <w:rsid w:val="00845953"/>
    <w:rsid w:val="00866D73"/>
    <w:rsid w:val="00880EE5"/>
    <w:rsid w:val="008A2BD3"/>
    <w:rsid w:val="008A432D"/>
    <w:rsid w:val="008C11E4"/>
    <w:rsid w:val="008E7AF5"/>
    <w:rsid w:val="009172A1"/>
    <w:rsid w:val="00920CAE"/>
    <w:rsid w:val="0094189D"/>
    <w:rsid w:val="009708C8"/>
    <w:rsid w:val="009A0B75"/>
    <w:rsid w:val="009A2956"/>
    <w:rsid w:val="009B7041"/>
    <w:rsid w:val="009D120D"/>
    <w:rsid w:val="009D12A5"/>
    <w:rsid w:val="009D2826"/>
    <w:rsid w:val="009D689D"/>
    <w:rsid w:val="009E17DC"/>
    <w:rsid w:val="009E2779"/>
    <w:rsid w:val="009E3F4B"/>
    <w:rsid w:val="009E41B7"/>
    <w:rsid w:val="009E69E6"/>
    <w:rsid w:val="009E6DBE"/>
    <w:rsid w:val="00A04496"/>
    <w:rsid w:val="00A06AD7"/>
    <w:rsid w:val="00A1632E"/>
    <w:rsid w:val="00A26349"/>
    <w:rsid w:val="00A356AA"/>
    <w:rsid w:val="00A420DC"/>
    <w:rsid w:val="00A4370E"/>
    <w:rsid w:val="00A52F6E"/>
    <w:rsid w:val="00A64521"/>
    <w:rsid w:val="00A65441"/>
    <w:rsid w:val="00A7692F"/>
    <w:rsid w:val="00A77ACC"/>
    <w:rsid w:val="00AB30EA"/>
    <w:rsid w:val="00AB3F28"/>
    <w:rsid w:val="00AC1FC3"/>
    <w:rsid w:val="00AD410F"/>
    <w:rsid w:val="00AD67FF"/>
    <w:rsid w:val="00AD7ADF"/>
    <w:rsid w:val="00AE0109"/>
    <w:rsid w:val="00AE2E31"/>
    <w:rsid w:val="00AF2299"/>
    <w:rsid w:val="00AF49BE"/>
    <w:rsid w:val="00AF66AF"/>
    <w:rsid w:val="00B01192"/>
    <w:rsid w:val="00B018F5"/>
    <w:rsid w:val="00B11093"/>
    <w:rsid w:val="00B12D57"/>
    <w:rsid w:val="00B3527B"/>
    <w:rsid w:val="00B66A3F"/>
    <w:rsid w:val="00B674D0"/>
    <w:rsid w:val="00B7053F"/>
    <w:rsid w:val="00B7104D"/>
    <w:rsid w:val="00B733A8"/>
    <w:rsid w:val="00B74285"/>
    <w:rsid w:val="00B75C50"/>
    <w:rsid w:val="00B94A68"/>
    <w:rsid w:val="00BA14F0"/>
    <w:rsid w:val="00BB0E54"/>
    <w:rsid w:val="00BE48F6"/>
    <w:rsid w:val="00BF3FD6"/>
    <w:rsid w:val="00BF7C92"/>
    <w:rsid w:val="00C40C26"/>
    <w:rsid w:val="00C511D2"/>
    <w:rsid w:val="00C53742"/>
    <w:rsid w:val="00C55F07"/>
    <w:rsid w:val="00C77634"/>
    <w:rsid w:val="00C84548"/>
    <w:rsid w:val="00CD0715"/>
    <w:rsid w:val="00CD6311"/>
    <w:rsid w:val="00CD7796"/>
    <w:rsid w:val="00CF24D9"/>
    <w:rsid w:val="00CF47B1"/>
    <w:rsid w:val="00D0607A"/>
    <w:rsid w:val="00D06CA9"/>
    <w:rsid w:val="00D24124"/>
    <w:rsid w:val="00D3339E"/>
    <w:rsid w:val="00D60E03"/>
    <w:rsid w:val="00D85BD2"/>
    <w:rsid w:val="00D92CDF"/>
    <w:rsid w:val="00D93D85"/>
    <w:rsid w:val="00DA6CB3"/>
    <w:rsid w:val="00DC7891"/>
    <w:rsid w:val="00DC7C84"/>
    <w:rsid w:val="00DF062F"/>
    <w:rsid w:val="00DF3C4D"/>
    <w:rsid w:val="00E02A0E"/>
    <w:rsid w:val="00E210A5"/>
    <w:rsid w:val="00E33BCB"/>
    <w:rsid w:val="00E37128"/>
    <w:rsid w:val="00E5761E"/>
    <w:rsid w:val="00E60943"/>
    <w:rsid w:val="00E85EED"/>
    <w:rsid w:val="00E94C3E"/>
    <w:rsid w:val="00E97AE9"/>
    <w:rsid w:val="00EA1DCE"/>
    <w:rsid w:val="00EC550A"/>
    <w:rsid w:val="00EC5D89"/>
    <w:rsid w:val="00ED5F9E"/>
    <w:rsid w:val="00EE3DCF"/>
    <w:rsid w:val="00EE587F"/>
    <w:rsid w:val="00EE7C30"/>
    <w:rsid w:val="00F02CFE"/>
    <w:rsid w:val="00F0398A"/>
    <w:rsid w:val="00F040E3"/>
    <w:rsid w:val="00F05711"/>
    <w:rsid w:val="00F117AE"/>
    <w:rsid w:val="00F136B7"/>
    <w:rsid w:val="00F30F03"/>
    <w:rsid w:val="00F367E3"/>
    <w:rsid w:val="00F408BE"/>
    <w:rsid w:val="00F5366F"/>
    <w:rsid w:val="00F64F02"/>
    <w:rsid w:val="00F67A92"/>
    <w:rsid w:val="00F71C27"/>
    <w:rsid w:val="00F775EF"/>
    <w:rsid w:val="00FA4C24"/>
    <w:rsid w:val="00FC3E9A"/>
    <w:rsid w:val="00FC4190"/>
    <w:rsid w:val="00FC46E6"/>
    <w:rsid w:val="00FE2C07"/>
    <w:rsid w:val="00FE57B0"/>
    <w:rsid w:val="00FF0B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5B9D"/>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4D5B9D"/>
    <w:pPr>
      <w:keepNext/>
      <w:autoSpaceDE w:val="0"/>
      <w:autoSpaceDN w:val="0"/>
      <w:jc w:val="center"/>
      <w:outlineLvl w:val="0"/>
    </w:pPr>
    <w:rPr>
      <w:rFonts w:ascii="Courier New" w:hAnsi="Courier New" w:cs="Courier New"/>
      <w:i/>
      <w:iCs/>
      <w:sz w:val="28"/>
      <w:szCs w:val="20"/>
    </w:rPr>
  </w:style>
  <w:style w:type="paragraph" w:styleId="Heading2">
    <w:name w:val="heading 2"/>
    <w:basedOn w:val="Normal"/>
    <w:next w:val="Normal"/>
    <w:link w:val="Heading2Char"/>
    <w:uiPriority w:val="99"/>
    <w:qFormat/>
    <w:rsid w:val="004D5B9D"/>
    <w:pPr>
      <w:keepNext/>
      <w:autoSpaceDE w:val="0"/>
      <w:autoSpaceDN w:val="0"/>
      <w:spacing w:after="120"/>
      <w:jc w:val="center"/>
      <w:outlineLvl w:val="1"/>
    </w:pPr>
    <w:rPr>
      <w:rFonts w:ascii="Courier New" w:hAnsi="Courier New"/>
      <w:b/>
      <w:bCs/>
      <w:sz w:val="28"/>
      <w:szCs w:val="28"/>
    </w:rPr>
  </w:style>
  <w:style w:type="paragraph" w:styleId="Heading3">
    <w:name w:val="heading 3"/>
    <w:basedOn w:val="Normal"/>
    <w:next w:val="Normal"/>
    <w:link w:val="Heading3Char"/>
    <w:uiPriority w:val="99"/>
    <w:qFormat/>
    <w:rsid w:val="004D5B9D"/>
    <w:pPr>
      <w:keepNext/>
      <w:autoSpaceDE w:val="0"/>
      <w:autoSpaceDN w:val="0"/>
      <w:ind w:right="-105"/>
      <w:outlineLvl w:val="2"/>
    </w:pPr>
    <w:rPr>
      <w:rFonts w:ascii="Courier New" w:hAnsi="Courier New"/>
      <w:b/>
      <w:bCs/>
      <w:sz w:val="22"/>
      <w:szCs w:val="22"/>
    </w:rPr>
  </w:style>
  <w:style w:type="paragraph" w:styleId="Heading4">
    <w:name w:val="heading 4"/>
    <w:basedOn w:val="Normal"/>
    <w:next w:val="Normal"/>
    <w:link w:val="Heading4Char"/>
    <w:uiPriority w:val="99"/>
    <w:qFormat/>
    <w:rsid w:val="004D5B9D"/>
    <w:pPr>
      <w:keepNext/>
      <w:autoSpaceDE w:val="0"/>
      <w:autoSpaceDN w:val="0"/>
      <w:jc w:val="center"/>
      <w:outlineLvl w:val="3"/>
    </w:pPr>
    <w:rPr>
      <w:b/>
      <w:bCs/>
      <w:sz w:val="36"/>
      <w:szCs w:val="36"/>
    </w:rPr>
  </w:style>
  <w:style w:type="paragraph" w:styleId="Heading5">
    <w:name w:val="heading 5"/>
    <w:basedOn w:val="Normal"/>
    <w:next w:val="Normal"/>
    <w:link w:val="Heading5Char"/>
    <w:uiPriority w:val="99"/>
    <w:qFormat/>
    <w:rsid w:val="004D5B9D"/>
    <w:pPr>
      <w:keepNext/>
      <w:tabs>
        <w:tab w:val="left" w:pos="5245"/>
        <w:tab w:val="left" w:pos="7371"/>
      </w:tabs>
      <w:autoSpaceDE w:val="0"/>
      <w:autoSpaceDN w:val="0"/>
      <w:jc w:val="center"/>
      <w:outlineLvl w:val="4"/>
    </w:pPr>
    <w:rPr>
      <w:b/>
      <w:bCs/>
      <w:spacing w:val="-8"/>
      <w:sz w:val="32"/>
      <w:szCs w:val="32"/>
    </w:rPr>
  </w:style>
  <w:style w:type="paragraph" w:styleId="Heading6">
    <w:name w:val="heading 6"/>
    <w:basedOn w:val="Normal"/>
    <w:next w:val="Normal"/>
    <w:link w:val="Heading6Char"/>
    <w:uiPriority w:val="99"/>
    <w:qFormat/>
    <w:rsid w:val="004D5B9D"/>
    <w:pPr>
      <w:keepNext/>
      <w:tabs>
        <w:tab w:val="left" w:pos="4820"/>
        <w:tab w:val="left" w:pos="7371"/>
      </w:tabs>
      <w:autoSpaceDE w:val="0"/>
      <w:autoSpaceDN w:val="0"/>
      <w:ind w:firstLine="709"/>
      <w:outlineLvl w:val="5"/>
    </w:pPr>
    <w:rPr>
      <w:b/>
      <w:bCs/>
      <w:spacing w:val="-8"/>
      <w:sz w:val="28"/>
      <w:szCs w:val="28"/>
    </w:rPr>
  </w:style>
  <w:style w:type="paragraph" w:styleId="Heading7">
    <w:name w:val="heading 7"/>
    <w:basedOn w:val="Normal"/>
    <w:next w:val="Normal"/>
    <w:link w:val="Heading7Char"/>
    <w:uiPriority w:val="99"/>
    <w:qFormat/>
    <w:rsid w:val="004D5B9D"/>
    <w:pPr>
      <w:keepNext/>
      <w:tabs>
        <w:tab w:val="left" w:pos="0"/>
      </w:tabs>
      <w:autoSpaceDE w:val="0"/>
      <w:autoSpaceDN w:val="0"/>
      <w:jc w:val="right"/>
      <w:outlineLvl w:val="6"/>
    </w:pPr>
    <w:rPr>
      <w:b/>
      <w:bCs/>
      <w:sz w:val="28"/>
      <w:szCs w:val="28"/>
    </w:rPr>
  </w:style>
  <w:style w:type="paragraph" w:styleId="Heading8">
    <w:name w:val="heading 8"/>
    <w:basedOn w:val="Normal"/>
    <w:next w:val="Normal"/>
    <w:link w:val="Heading8Char"/>
    <w:uiPriority w:val="99"/>
    <w:qFormat/>
    <w:rsid w:val="004D5B9D"/>
    <w:pPr>
      <w:keepNext/>
      <w:autoSpaceDE w:val="0"/>
      <w:autoSpaceDN w:val="0"/>
      <w:jc w:val="center"/>
      <w:outlineLvl w:val="7"/>
    </w:pPr>
    <w:rPr>
      <w:b/>
      <w:bCs/>
      <w:spacing w:val="30"/>
      <w:sz w:val="26"/>
      <w:szCs w:val="26"/>
    </w:rPr>
  </w:style>
  <w:style w:type="paragraph" w:styleId="Heading9">
    <w:name w:val="heading 9"/>
    <w:basedOn w:val="Normal"/>
    <w:next w:val="Normal"/>
    <w:link w:val="Heading9Char"/>
    <w:uiPriority w:val="99"/>
    <w:qFormat/>
    <w:rsid w:val="004D5B9D"/>
    <w:pPr>
      <w:keepNext/>
      <w:autoSpaceDE w:val="0"/>
      <w:autoSpaceDN w:val="0"/>
      <w:jc w:val="center"/>
      <w:outlineLvl w:val="8"/>
    </w:pPr>
    <w:rPr>
      <w:b/>
      <w:bCs/>
      <w:color w:val="FF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5B9D"/>
    <w:rPr>
      <w:rFonts w:ascii="Courier New" w:hAnsi="Courier New" w:cs="Courier New"/>
      <w:i/>
      <w:iCs/>
      <w:sz w:val="20"/>
      <w:szCs w:val="20"/>
      <w:lang w:val="uk-UA" w:eastAsia="ru-RU"/>
    </w:rPr>
  </w:style>
  <w:style w:type="character" w:customStyle="1" w:styleId="Heading2Char">
    <w:name w:val="Heading 2 Char"/>
    <w:basedOn w:val="DefaultParagraphFont"/>
    <w:link w:val="Heading2"/>
    <w:uiPriority w:val="99"/>
    <w:locked/>
    <w:rsid w:val="004D5B9D"/>
    <w:rPr>
      <w:rFonts w:ascii="Courier New" w:hAnsi="Courier New" w:cs="Times New Roman"/>
      <w:b/>
      <w:bCs/>
      <w:sz w:val="28"/>
      <w:szCs w:val="28"/>
      <w:lang w:val="uk-UA"/>
    </w:rPr>
  </w:style>
  <w:style w:type="character" w:customStyle="1" w:styleId="Heading3Char">
    <w:name w:val="Heading 3 Char"/>
    <w:basedOn w:val="DefaultParagraphFont"/>
    <w:link w:val="Heading3"/>
    <w:uiPriority w:val="99"/>
    <w:locked/>
    <w:rsid w:val="004D5B9D"/>
    <w:rPr>
      <w:rFonts w:ascii="Courier New" w:hAnsi="Courier New" w:cs="Times New Roman"/>
      <w:b/>
      <w:bCs/>
      <w:lang w:val="uk-UA"/>
    </w:rPr>
  </w:style>
  <w:style w:type="character" w:customStyle="1" w:styleId="Heading4Char">
    <w:name w:val="Heading 4 Char"/>
    <w:basedOn w:val="DefaultParagraphFont"/>
    <w:link w:val="Heading4"/>
    <w:uiPriority w:val="99"/>
    <w:locked/>
    <w:rsid w:val="004D5B9D"/>
    <w:rPr>
      <w:rFonts w:ascii="Times New Roman" w:hAnsi="Times New Roman" w:cs="Times New Roman"/>
      <w:b/>
      <w:bCs/>
      <w:sz w:val="36"/>
      <w:szCs w:val="36"/>
      <w:lang w:val="uk-UA" w:eastAsia="ru-RU"/>
    </w:rPr>
  </w:style>
  <w:style w:type="character" w:customStyle="1" w:styleId="Heading5Char">
    <w:name w:val="Heading 5 Char"/>
    <w:basedOn w:val="DefaultParagraphFont"/>
    <w:link w:val="Heading5"/>
    <w:uiPriority w:val="99"/>
    <w:locked/>
    <w:rsid w:val="004D5B9D"/>
    <w:rPr>
      <w:rFonts w:ascii="Times New Roman" w:hAnsi="Times New Roman" w:cs="Times New Roman"/>
      <w:b/>
      <w:bCs/>
      <w:spacing w:val="-8"/>
      <w:sz w:val="32"/>
      <w:szCs w:val="32"/>
      <w:lang w:val="uk-UA" w:eastAsia="ru-RU"/>
    </w:rPr>
  </w:style>
  <w:style w:type="character" w:customStyle="1" w:styleId="Heading6Char">
    <w:name w:val="Heading 6 Char"/>
    <w:basedOn w:val="DefaultParagraphFont"/>
    <w:link w:val="Heading6"/>
    <w:uiPriority w:val="99"/>
    <w:locked/>
    <w:rsid w:val="004D5B9D"/>
    <w:rPr>
      <w:rFonts w:ascii="Times New Roman" w:hAnsi="Times New Roman" w:cs="Times New Roman"/>
      <w:b/>
      <w:bCs/>
      <w:spacing w:val="-8"/>
      <w:sz w:val="28"/>
      <w:szCs w:val="28"/>
      <w:lang w:val="uk-UA" w:eastAsia="ru-RU"/>
    </w:rPr>
  </w:style>
  <w:style w:type="character" w:customStyle="1" w:styleId="Heading7Char">
    <w:name w:val="Heading 7 Char"/>
    <w:basedOn w:val="DefaultParagraphFont"/>
    <w:link w:val="Heading7"/>
    <w:uiPriority w:val="99"/>
    <w:locked/>
    <w:rsid w:val="004D5B9D"/>
    <w:rPr>
      <w:rFonts w:ascii="Times New Roman" w:hAnsi="Times New Roman" w:cs="Times New Roman"/>
      <w:b/>
      <w:bCs/>
      <w:sz w:val="28"/>
      <w:szCs w:val="28"/>
      <w:lang w:val="uk-UA" w:eastAsia="ru-RU"/>
    </w:rPr>
  </w:style>
  <w:style w:type="character" w:customStyle="1" w:styleId="Heading8Char">
    <w:name w:val="Heading 8 Char"/>
    <w:basedOn w:val="DefaultParagraphFont"/>
    <w:link w:val="Heading8"/>
    <w:uiPriority w:val="99"/>
    <w:locked/>
    <w:rsid w:val="004D5B9D"/>
    <w:rPr>
      <w:rFonts w:ascii="Times New Roman" w:hAnsi="Times New Roman" w:cs="Times New Roman"/>
      <w:b/>
      <w:bCs/>
      <w:spacing w:val="30"/>
      <w:sz w:val="26"/>
      <w:szCs w:val="26"/>
      <w:lang w:val="uk-UA" w:eastAsia="ru-RU"/>
    </w:rPr>
  </w:style>
  <w:style w:type="character" w:customStyle="1" w:styleId="Heading9Char">
    <w:name w:val="Heading 9 Char"/>
    <w:basedOn w:val="DefaultParagraphFont"/>
    <w:link w:val="Heading9"/>
    <w:uiPriority w:val="99"/>
    <w:locked/>
    <w:rsid w:val="004D5B9D"/>
    <w:rPr>
      <w:rFonts w:ascii="Times New Roman" w:hAnsi="Times New Roman" w:cs="Times New Roman"/>
      <w:b/>
      <w:bCs/>
      <w:color w:val="FF0000"/>
      <w:sz w:val="26"/>
      <w:szCs w:val="26"/>
      <w:lang w:val="uk-UA" w:eastAsia="ru-RU"/>
    </w:rPr>
  </w:style>
  <w:style w:type="paragraph" w:styleId="BodyText">
    <w:name w:val="Body Text"/>
    <w:basedOn w:val="Normal"/>
    <w:link w:val="BodyTextChar"/>
    <w:uiPriority w:val="99"/>
    <w:rsid w:val="004D5B9D"/>
    <w:pPr>
      <w:tabs>
        <w:tab w:val="left" w:pos="7371"/>
      </w:tabs>
      <w:autoSpaceDE w:val="0"/>
      <w:autoSpaceDN w:val="0"/>
    </w:pPr>
    <w:rPr>
      <w:b/>
      <w:bCs/>
      <w:sz w:val="36"/>
      <w:szCs w:val="36"/>
    </w:rPr>
  </w:style>
  <w:style w:type="character" w:customStyle="1" w:styleId="BodyTextChar">
    <w:name w:val="Body Text Char"/>
    <w:basedOn w:val="DefaultParagraphFont"/>
    <w:link w:val="BodyText"/>
    <w:uiPriority w:val="99"/>
    <w:locked/>
    <w:rsid w:val="004D5B9D"/>
    <w:rPr>
      <w:rFonts w:ascii="Times New Roman" w:hAnsi="Times New Roman" w:cs="Times New Roman"/>
      <w:b/>
      <w:bCs/>
      <w:sz w:val="36"/>
      <w:szCs w:val="36"/>
      <w:lang w:val="uk-UA" w:eastAsia="ru-RU"/>
    </w:rPr>
  </w:style>
  <w:style w:type="paragraph" w:styleId="BodyTextIndent">
    <w:name w:val="Body Text Indent"/>
    <w:basedOn w:val="Normal"/>
    <w:link w:val="BodyTextIndentChar"/>
    <w:uiPriority w:val="99"/>
    <w:rsid w:val="004D5B9D"/>
  </w:style>
  <w:style w:type="character" w:customStyle="1" w:styleId="BodyTextIndentChar">
    <w:name w:val="Body Text Indent Char"/>
    <w:basedOn w:val="DefaultParagraphFont"/>
    <w:link w:val="BodyTextIndent"/>
    <w:uiPriority w:val="99"/>
    <w:locked/>
    <w:rsid w:val="004D5B9D"/>
    <w:rPr>
      <w:rFonts w:ascii="Times New Roman" w:hAnsi="Times New Roman" w:cs="Times New Roman"/>
      <w:sz w:val="24"/>
      <w:szCs w:val="24"/>
      <w:lang w:val="uk-UA" w:eastAsia="ru-RU"/>
    </w:rPr>
  </w:style>
  <w:style w:type="paragraph" w:customStyle="1" w:styleId="BodyText23">
    <w:name w:val="Body Text 23"/>
    <w:basedOn w:val="Normal"/>
    <w:uiPriority w:val="99"/>
    <w:rsid w:val="004D5B9D"/>
    <w:pPr>
      <w:ind w:firstLine="709"/>
      <w:jc w:val="both"/>
    </w:pPr>
    <w:rPr>
      <w:rFonts w:ascii="1251 Times" w:hAnsi="1251 Times"/>
      <w:sz w:val="28"/>
      <w:szCs w:val="28"/>
    </w:rPr>
  </w:style>
  <w:style w:type="paragraph" w:styleId="Footer">
    <w:name w:val="footer"/>
    <w:basedOn w:val="Normal"/>
    <w:link w:val="FooterChar1"/>
    <w:uiPriority w:val="99"/>
    <w:rsid w:val="004D5B9D"/>
    <w:pPr>
      <w:tabs>
        <w:tab w:val="center" w:pos="4153"/>
        <w:tab w:val="right" w:pos="8306"/>
      </w:tabs>
      <w:autoSpaceDE w:val="0"/>
      <w:autoSpaceDN w:val="0"/>
    </w:pPr>
    <w:rPr>
      <w:sz w:val="28"/>
      <w:szCs w:val="20"/>
    </w:rPr>
  </w:style>
  <w:style w:type="character" w:customStyle="1" w:styleId="FooterChar">
    <w:name w:val="Footer Char"/>
    <w:basedOn w:val="DefaultParagraphFont"/>
    <w:link w:val="Footer"/>
    <w:uiPriority w:val="99"/>
    <w:locked/>
    <w:rsid w:val="004D5B9D"/>
    <w:rPr>
      <w:rFonts w:ascii="Calibri" w:hAnsi="Calibri" w:cs="Times New Roman"/>
      <w:lang w:val="ru-RU" w:eastAsia="ru-RU"/>
    </w:rPr>
  </w:style>
  <w:style w:type="character" w:customStyle="1" w:styleId="FooterChar1">
    <w:name w:val="Footer Char1"/>
    <w:basedOn w:val="DefaultParagraphFont"/>
    <w:link w:val="Footer"/>
    <w:uiPriority w:val="99"/>
    <w:locked/>
    <w:rsid w:val="004D5B9D"/>
    <w:rPr>
      <w:rFonts w:ascii="Times New Roman" w:hAnsi="Times New Roman" w:cs="Times New Roman"/>
      <w:sz w:val="20"/>
      <w:szCs w:val="20"/>
      <w:lang w:val="uk-UA" w:eastAsia="ru-RU"/>
    </w:rPr>
  </w:style>
  <w:style w:type="paragraph" w:customStyle="1" w:styleId="FR1">
    <w:name w:val="FR1"/>
    <w:uiPriority w:val="99"/>
    <w:rsid w:val="004D5B9D"/>
    <w:pPr>
      <w:widowControl w:val="0"/>
      <w:autoSpaceDE w:val="0"/>
      <w:autoSpaceDN w:val="0"/>
    </w:pPr>
    <w:rPr>
      <w:rFonts w:ascii="Times New Roman" w:eastAsia="Times New Roman" w:hAnsi="Times New Roman"/>
      <w:sz w:val="28"/>
      <w:szCs w:val="28"/>
      <w:lang w:val="uk-UA"/>
    </w:rPr>
  </w:style>
  <w:style w:type="paragraph" w:styleId="BodyTextIndent2">
    <w:name w:val="Body Text Indent 2"/>
    <w:basedOn w:val="Normal"/>
    <w:link w:val="BodyTextIndent2Char"/>
    <w:uiPriority w:val="99"/>
    <w:rsid w:val="004D5B9D"/>
    <w:pPr>
      <w:autoSpaceDE w:val="0"/>
      <w:autoSpaceDN w:val="0"/>
      <w:ind w:firstLine="851"/>
      <w:jc w:val="both"/>
    </w:pPr>
    <w:rPr>
      <w:spacing w:val="30"/>
      <w:sz w:val="26"/>
      <w:szCs w:val="26"/>
    </w:rPr>
  </w:style>
  <w:style w:type="character" w:customStyle="1" w:styleId="BodyTextIndent2Char">
    <w:name w:val="Body Text Indent 2 Char"/>
    <w:basedOn w:val="DefaultParagraphFont"/>
    <w:link w:val="BodyTextIndent2"/>
    <w:uiPriority w:val="99"/>
    <w:locked/>
    <w:rsid w:val="004D5B9D"/>
    <w:rPr>
      <w:rFonts w:ascii="Times New Roman" w:hAnsi="Times New Roman" w:cs="Times New Roman"/>
      <w:spacing w:val="30"/>
      <w:sz w:val="26"/>
      <w:szCs w:val="26"/>
      <w:lang w:val="uk-UA" w:eastAsia="ru-RU"/>
    </w:rPr>
  </w:style>
  <w:style w:type="paragraph" w:customStyle="1" w:styleId="Iniiaiieoaeno2">
    <w:name w:val="Iniiaiie oaeno 2"/>
    <w:basedOn w:val="Iauiue"/>
    <w:uiPriority w:val="99"/>
    <w:rsid w:val="004D5B9D"/>
    <w:pPr>
      <w:widowControl/>
      <w:ind w:firstLine="709"/>
      <w:jc w:val="both"/>
    </w:pPr>
    <w:rPr>
      <w:rFonts w:ascii="1251 Times" w:hAnsi="1251 Times"/>
      <w:sz w:val="28"/>
      <w:szCs w:val="28"/>
      <w:lang w:val="uk-UA"/>
    </w:rPr>
  </w:style>
  <w:style w:type="paragraph" w:customStyle="1" w:styleId="Iauiue">
    <w:name w:val="Iau?iue"/>
    <w:uiPriority w:val="99"/>
    <w:rsid w:val="004D5B9D"/>
    <w:pPr>
      <w:widowControl w:val="0"/>
      <w:autoSpaceDE w:val="0"/>
      <w:autoSpaceDN w:val="0"/>
    </w:pPr>
    <w:rPr>
      <w:rFonts w:ascii="Times New Roman" w:eastAsia="Times New Roman" w:hAnsi="Times New Roman"/>
      <w:sz w:val="20"/>
      <w:szCs w:val="20"/>
      <w:lang w:val="en-GB"/>
    </w:rPr>
  </w:style>
  <w:style w:type="paragraph" w:customStyle="1" w:styleId="21">
    <w:name w:val="Основний текст 21"/>
    <w:basedOn w:val="Normal"/>
    <w:uiPriority w:val="99"/>
    <w:rsid w:val="004D5B9D"/>
    <w:pPr>
      <w:tabs>
        <w:tab w:val="left" w:pos="993"/>
      </w:tabs>
      <w:jc w:val="center"/>
    </w:pPr>
    <w:rPr>
      <w:b/>
      <w:szCs w:val="20"/>
    </w:rPr>
  </w:style>
  <w:style w:type="paragraph" w:styleId="BodyText2">
    <w:name w:val="Body Text 2"/>
    <w:basedOn w:val="Normal"/>
    <w:link w:val="BodyText2Char"/>
    <w:uiPriority w:val="99"/>
    <w:rsid w:val="004D5B9D"/>
    <w:pPr>
      <w:autoSpaceDE w:val="0"/>
      <w:autoSpaceDN w:val="0"/>
      <w:jc w:val="both"/>
    </w:pPr>
    <w:rPr>
      <w:color w:val="FF0000"/>
      <w:sz w:val="28"/>
      <w:szCs w:val="28"/>
    </w:rPr>
  </w:style>
  <w:style w:type="character" w:customStyle="1" w:styleId="BodyText2Char">
    <w:name w:val="Body Text 2 Char"/>
    <w:basedOn w:val="DefaultParagraphFont"/>
    <w:link w:val="BodyText2"/>
    <w:uiPriority w:val="99"/>
    <w:locked/>
    <w:rsid w:val="004D5B9D"/>
    <w:rPr>
      <w:rFonts w:ascii="Times New Roman" w:hAnsi="Times New Roman" w:cs="Times New Roman"/>
      <w:color w:val="FF0000"/>
      <w:sz w:val="28"/>
      <w:szCs w:val="28"/>
      <w:lang w:val="uk-UA" w:eastAsia="ru-RU"/>
    </w:rPr>
  </w:style>
  <w:style w:type="paragraph" w:customStyle="1" w:styleId="caaieiaie3">
    <w:name w:val="caaieiaie 3"/>
    <w:basedOn w:val="Normal"/>
    <w:next w:val="Normal"/>
    <w:uiPriority w:val="99"/>
    <w:rsid w:val="004D5B9D"/>
    <w:pPr>
      <w:keepNext/>
      <w:autoSpaceDE w:val="0"/>
      <w:autoSpaceDN w:val="0"/>
      <w:ind w:firstLine="709"/>
      <w:jc w:val="center"/>
    </w:pPr>
    <w:rPr>
      <w:rFonts w:ascii="SchoolBook" w:hAnsi="SchoolBook"/>
      <w:b/>
      <w:bCs/>
      <w:sz w:val="28"/>
      <w:szCs w:val="28"/>
    </w:rPr>
  </w:style>
  <w:style w:type="paragraph" w:customStyle="1" w:styleId="caaieiaie1">
    <w:name w:val="caaieiaie 1"/>
    <w:basedOn w:val="Normal"/>
    <w:next w:val="Normal"/>
    <w:uiPriority w:val="99"/>
    <w:rsid w:val="004D5B9D"/>
    <w:pPr>
      <w:keepNext/>
      <w:autoSpaceDE w:val="0"/>
      <w:autoSpaceDN w:val="0"/>
      <w:spacing w:before="240" w:after="60"/>
    </w:pPr>
    <w:rPr>
      <w:rFonts w:ascii="Arial" w:hAnsi="Arial" w:cs="Arial"/>
      <w:b/>
      <w:bCs/>
      <w:kern w:val="28"/>
      <w:sz w:val="28"/>
      <w:szCs w:val="28"/>
    </w:rPr>
  </w:style>
  <w:style w:type="paragraph" w:customStyle="1" w:styleId="Normal1">
    <w:name w:val="Normal1"/>
    <w:uiPriority w:val="99"/>
    <w:rsid w:val="004D5B9D"/>
    <w:pPr>
      <w:autoSpaceDE w:val="0"/>
      <w:autoSpaceDN w:val="0"/>
      <w:jc w:val="both"/>
    </w:pPr>
    <w:rPr>
      <w:rFonts w:ascii="1251 Times" w:eastAsia="Times New Roman" w:hAnsi="1251 Times"/>
      <w:sz w:val="24"/>
      <w:szCs w:val="24"/>
      <w:lang w:val="uk-UA"/>
    </w:rPr>
  </w:style>
  <w:style w:type="paragraph" w:styleId="TOC1">
    <w:name w:val="toc 1"/>
    <w:basedOn w:val="Normal"/>
    <w:next w:val="Normal"/>
    <w:autoRedefine/>
    <w:uiPriority w:val="99"/>
    <w:semiHidden/>
    <w:rsid w:val="004D5B9D"/>
    <w:pPr>
      <w:widowControl w:val="0"/>
      <w:tabs>
        <w:tab w:val="right" w:leader="dot" w:pos="9394"/>
      </w:tabs>
      <w:autoSpaceDE w:val="0"/>
      <w:autoSpaceDN w:val="0"/>
      <w:jc w:val="both"/>
    </w:pPr>
    <w:rPr>
      <w:noProof/>
      <w:szCs w:val="26"/>
    </w:rPr>
  </w:style>
  <w:style w:type="paragraph" w:styleId="BodyText3">
    <w:name w:val="Body Text 3"/>
    <w:basedOn w:val="Normal"/>
    <w:link w:val="BodyText3Char"/>
    <w:uiPriority w:val="99"/>
    <w:rsid w:val="004D5B9D"/>
    <w:pPr>
      <w:tabs>
        <w:tab w:val="left" w:pos="2694"/>
      </w:tabs>
      <w:autoSpaceDE w:val="0"/>
      <w:autoSpaceDN w:val="0"/>
      <w:jc w:val="center"/>
    </w:pPr>
    <w:rPr>
      <w:b/>
      <w:bCs/>
      <w:spacing w:val="30"/>
      <w:sz w:val="28"/>
      <w:szCs w:val="28"/>
    </w:rPr>
  </w:style>
  <w:style w:type="character" w:customStyle="1" w:styleId="BodyText3Char">
    <w:name w:val="Body Text 3 Char"/>
    <w:basedOn w:val="DefaultParagraphFont"/>
    <w:link w:val="BodyText3"/>
    <w:uiPriority w:val="99"/>
    <w:locked/>
    <w:rsid w:val="004D5B9D"/>
    <w:rPr>
      <w:rFonts w:ascii="Times New Roman" w:hAnsi="Times New Roman" w:cs="Times New Roman"/>
      <w:b/>
      <w:bCs/>
      <w:spacing w:val="30"/>
      <w:sz w:val="28"/>
      <w:szCs w:val="28"/>
      <w:lang w:val="uk-UA" w:eastAsia="ru-RU"/>
    </w:rPr>
  </w:style>
  <w:style w:type="paragraph" w:customStyle="1" w:styleId="31">
    <w:name w:val="Основний текст 31"/>
    <w:basedOn w:val="Normal"/>
    <w:uiPriority w:val="99"/>
    <w:rsid w:val="004D5B9D"/>
    <w:pPr>
      <w:jc w:val="both"/>
    </w:pPr>
    <w:rPr>
      <w:szCs w:val="20"/>
    </w:rPr>
  </w:style>
  <w:style w:type="paragraph" w:customStyle="1" w:styleId="a0">
    <w:name w:val="Îáû÷íûé"/>
    <w:uiPriority w:val="99"/>
    <w:rsid w:val="004D5B9D"/>
    <w:pPr>
      <w:widowControl w:val="0"/>
      <w:autoSpaceDE w:val="0"/>
      <w:autoSpaceDN w:val="0"/>
    </w:pPr>
    <w:rPr>
      <w:rFonts w:ascii="Times New Roman" w:eastAsia="Times New Roman" w:hAnsi="Times New Roman"/>
      <w:sz w:val="20"/>
      <w:szCs w:val="20"/>
    </w:rPr>
  </w:style>
  <w:style w:type="paragraph" w:styleId="Title">
    <w:name w:val="Title"/>
    <w:basedOn w:val="Normal"/>
    <w:link w:val="TitleChar"/>
    <w:uiPriority w:val="99"/>
    <w:qFormat/>
    <w:rsid w:val="004D5B9D"/>
    <w:pPr>
      <w:jc w:val="center"/>
    </w:pPr>
    <w:rPr>
      <w:b/>
      <w:szCs w:val="20"/>
    </w:rPr>
  </w:style>
  <w:style w:type="character" w:customStyle="1" w:styleId="TitleChar">
    <w:name w:val="Title Char"/>
    <w:basedOn w:val="DefaultParagraphFont"/>
    <w:link w:val="Title"/>
    <w:uiPriority w:val="99"/>
    <w:locked/>
    <w:rsid w:val="004D5B9D"/>
    <w:rPr>
      <w:rFonts w:ascii="Times New Roman" w:hAnsi="Times New Roman" w:cs="Times New Roman"/>
      <w:b/>
      <w:sz w:val="20"/>
      <w:szCs w:val="20"/>
      <w:lang w:val="uk-UA" w:eastAsia="ru-RU"/>
    </w:rPr>
  </w:style>
  <w:style w:type="paragraph" w:customStyle="1" w:styleId="1">
    <w:name w:val="заголовок 1"/>
    <w:basedOn w:val="Normal"/>
    <w:next w:val="Normal"/>
    <w:uiPriority w:val="99"/>
    <w:rsid w:val="004D5B9D"/>
    <w:pPr>
      <w:keepNext/>
      <w:jc w:val="center"/>
      <w:outlineLvl w:val="0"/>
    </w:pPr>
    <w:rPr>
      <w:b/>
      <w:caps/>
      <w:sz w:val="32"/>
      <w:szCs w:val="20"/>
    </w:rPr>
  </w:style>
  <w:style w:type="paragraph" w:styleId="BodyTextIndent3">
    <w:name w:val="Body Text Indent 3"/>
    <w:basedOn w:val="Normal"/>
    <w:link w:val="BodyTextIndent3Char"/>
    <w:uiPriority w:val="99"/>
    <w:rsid w:val="004D5B9D"/>
    <w:pPr>
      <w:tabs>
        <w:tab w:val="left" w:pos="2694"/>
      </w:tabs>
      <w:autoSpaceDE w:val="0"/>
      <w:autoSpaceDN w:val="0"/>
      <w:ind w:left="709"/>
      <w:jc w:val="both"/>
    </w:pPr>
    <w:rPr>
      <w:spacing w:val="20"/>
      <w:sz w:val="28"/>
      <w:szCs w:val="28"/>
    </w:rPr>
  </w:style>
  <w:style w:type="character" w:customStyle="1" w:styleId="BodyTextIndent3Char">
    <w:name w:val="Body Text Indent 3 Char"/>
    <w:basedOn w:val="DefaultParagraphFont"/>
    <w:link w:val="BodyTextIndent3"/>
    <w:uiPriority w:val="99"/>
    <w:locked/>
    <w:rsid w:val="004D5B9D"/>
    <w:rPr>
      <w:rFonts w:ascii="Times New Roman" w:hAnsi="Times New Roman" w:cs="Times New Roman"/>
      <w:spacing w:val="20"/>
      <w:sz w:val="28"/>
      <w:szCs w:val="28"/>
      <w:lang w:val="uk-UA" w:eastAsia="ru-RU"/>
    </w:rPr>
  </w:style>
  <w:style w:type="paragraph" w:customStyle="1" w:styleId="Iauiue1">
    <w:name w:val="Iau?iue1"/>
    <w:uiPriority w:val="99"/>
    <w:rsid w:val="004D5B9D"/>
    <w:pPr>
      <w:autoSpaceDE w:val="0"/>
      <w:autoSpaceDN w:val="0"/>
    </w:pPr>
    <w:rPr>
      <w:rFonts w:ascii="1251 Times" w:eastAsia="Times New Roman" w:hAnsi="1251 Times"/>
      <w:sz w:val="20"/>
      <w:szCs w:val="20"/>
    </w:rPr>
  </w:style>
  <w:style w:type="paragraph" w:customStyle="1" w:styleId="3">
    <w:name w:val="заголовок 3"/>
    <w:basedOn w:val="Normal"/>
    <w:next w:val="Normal"/>
    <w:uiPriority w:val="99"/>
    <w:rsid w:val="004D5B9D"/>
    <w:pPr>
      <w:keepNext/>
      <w:autoSpaceDE w:val="0"/>
      <w:autoSpaceDN w:val="0"/>
      <w:jc w:val="both"/>
    </w:pPr>
    <w:rPr>
      <w:rFonts w:ascii="Courier New" w:hAnsi="Courier New" w:cs="Courier New"/>
      <w:b/>
      <w:bCs/>
      <w:color w:val="FF0000"/>
    </w:rPr>
  </w:style>
  <w:style w:type="paragraph" w:styleId="Header">
    <w:name w:val="header"/>
    <w:basedOn w:val="Normal"/>
    <w:link w:val="HeaderChar1"/>
    <w:uiPriority w:val="99"/>
    <w:rsid w:val="004D5B9D"/>
    <w:pPr>
      <w:tabs>
        <w:tab w:val="center" w:pos="4153"/>
        <w:tab w:val="right" w:pos="8306"/>
      </w:tabs>
      <w:autoSpaceDE w:val="0"/>
      <w:autoSpaceDN w:val="0"/>
    </w:pPr>
    <w:rPr>
      <w:sz w:val="28"/>
      <w:szCs w:val="20"/>
      <w:lang w:val="ru-RU"/>
    </w:rPr>
  </w:style>
  <w:style w:type="character" w:customStyle="1" w:styleId="HeaderChar">
    <w:name w:val="Header Char"/>
    <w:basedOn w:val="DefaultParagraphFont"/>
    <w:link w:val="Header"/>
    <w:uiPriority w:val="99"/>
    <w:locked/>
    <w:rsid w:val="004D5B9D"/>
    <w:rPr>
      <w:rFonts w:ascii="1251 Times" w:hAnsi="1251 Times" w:cs="Times New Roman"/>
      <w:sz w:val="28"/>
      <w:lang w:val="en-US" w:eastAsia="ru-RU"/>
    </w:rPr>
  </w:style>
  <w:style w:type="character" w:customStyle="1" w:styleId="HeaderChar1">
    <w:name w:val="Header Char1"/>
    <w:basedOn w:val="DefaultParagraphFont"/>
    <w:link w:val="Header"/>
    <w:uiPriority w:val="99"/>
    <w:locked/>
    <w:rsid w:val="004D5B9D"/>
    <w:rPr>
      <w:rFonts w:ascii="Times New Roman" w:hAnsi="Times New Roman" w:cs="Times New Roman"/>
      <w:sz w:val="20"/>
      <w:szCs w:val="20"/>
      <w:lang w:eastAsia="ru-RU"/>
    </w:rPr>
  </w:style>
  <w:style w:type="character" w:customStyle="1" w:styleId="a1">
    <w:name w:val="номер страницы"/>
    <w:basedOn w:val="a2"/>
    <w:uiPriority w:val="99"/>
    <w:rsid w:val="004D5B9D"/>
    <w:rPr>
      <w:rFonts w:cs="Times New Roman"/>
    </w:rPr>
  </w:style>
  <w:style w:type="character" w:customStyle="1" w:styleId="a2">
    <w:name w:val="Основной шрифт"/>
    <w:uiPriority w:val="99"/>
    <w:rsid w:val="004D5B9D"/>
  </w:style>
  <w:style w:type="character" w:styleId="PageNumber">
    <w:name w:val="page number"/>
    <w:basedOn w:val="DefaultParagraphFont"/>
    <w:uiPriority w:val="99"/>
    <w:rsid w:val="004D5B9D"/>
    <w:rPr>
      <w:rFonts w:cs="Times New Roman"/>
    </w:rPr>
  </w:style>
  <w:style w:type="paragraph" w:customStyle="1" w:styleId="a">
    <w:name w:val="список без выступа"/>
    <w:basedOn w:val="Normal"/>
    <w:uiPriority w:val="99"/>
    <w:rsid w:val="004D5B9D"/>
    <w:pPr>
      <w:numPr>
        <w:numId w:val="1"/>
      </w:numPr>
      <w:tabs>
        <w:tab w:val="left" w:pos="0"/>
        <w:tab w:val="left" w:pos="357"/>
      </w:tabs>
      <w:jc w:val="both"/>
    </w:pPr>
  </w:style>
  <w:style w:type="paragraph" w:styleId="FootnoteText">
    <w:name w:val="footnote text"/>
    <w:basedOn w:val="Normal"/>
    <w:link w:val="FootnoteTextChar"/>
    <w:uiPriority w:val="99"/>
    <w:rsid w:val="004D5B9D"/>
    <w:rPr>
      <w:sz w:val="20"/>
      <w:szCs w:val="20"/>
    </w:rPr>
  </w:style>
  <w:style w:type="character" w:customStyle="1" w:styleId="FootnoteTextChar">
    <w:name w:val="Footnote Text Char"/>
    <w:basedOn w:val="DefaultParagraphFont"/>
    <w:link w:val="FootnoteText"/>
    <w:uiPriority w:val="99"/>
    <w:locked/>
    <w:rsid w:val="004D5B9D"/>
    <w:rPr>
      <w:rFonts w:ascii="Times New Roman" w:hAnsi="Times New Roman" w:cs="Times New Roman"/>
      <w:sz w:val="20"/>
      <w:szCs w:val="20"/>
      <w:lang w:val="uk-UA" w:eastAsia="ru-RU"/>
    </w:rPr>
  </w:style>
  <w:style w:type="paragraph" w:customStyle="1" w:styleId="StyleZakonu">
    <w:name w:val="StyleZakonu"/>
    <w:basedOn w:val="Normal"/>
    <w:uiPriority w:val="99"/>
    <w:rsid w:val="004D5B9D"/>
    <w:pPr>
      <w:autoSpaceDE w:val="0"/>
      <w:autoSpaceDN w:val="0"/>
      <w:spacing w:after="60" w:line="220" w:lineRule="exact"/>
      <w:ind w:firstLine="284"/>
      <w:jc w:val="both"/>
    </w:pPr>
    <w:rPr>
      <w:sz w:val="20"/>
      <w:szCs w:val="20"/>
    </w:rPr>
  </w:style>
  <w:style w:type="paragraph" w:customStyle="1" w:styleId="10">
    <w:name w:val="Абзац списка1"/>
    <w:basedOn w:val="Normal"/>
    <w:uiPriority w:val="99"/>
    <w:rsid w:val="004D5B9D"/>
    <w:pPr>
      <w:ind w:left="720"/>
      <w:contextualSpacing/>
    </w:pPr>
    <w:rPr>
      <w:rFonts w:ascii="Calibri" w:hAnsi="Calibri"/>
      <w:sz w:val="22"/>
      <w:szCs w:val="22"/>
    </w:rPr>
  </w:style>
  <w:style w:type="paragraph" w:customStyle="1" w:styleId="a3">
    <w:name w:val="Нормальний текст"/>
    <w:basedOn w:val="Normal"/>
    <w:uiPriority w:val="99"/>
    <w:rsid w:val="004D5B9D"/>
    <w:pPr>
      <w:spacing w:before="120"/>
      <w:ind w:firstLine="567"/>
    </w:pPr>
  </w:style>
  <w:style w:type="paragraph" w:customStyle="1" w:styleId="rtecenter">
    <w:name w:val="rtecenter"/>
    <w:basedOn w:val="Normal"/>
    <w:uiPriority w:val="99"/>
    <w:rsid w:val="004D5B9D"/>
    <w:pPr>
      <w:spacing w:before="120" w:after="216"/>
      <w:jc w:val="center"/>
    </w:pPr>
    <w:rPr>
      <w:lang w:val="ru-RU"/>
    </w:rPr>
  </w:style>
  <w:style w:type="paragraph" w:customStyle="1" w:styleId="rtejustify">
    <w:name w:val="rtejustify"/>
    <w:basedOn w:val="Normal"/>
    <w:uiPriority w:val="99"/>
    <w:rsid w:val="004D5B9D"/>
    <w:pPr>
      <w:spacing w:before="120" w:after="216"/>
      <w:jc w:val="both"/>
    </w:pPr>
    <w:rPr>
      <w:lang w:val="ru-RU"/>
    </w:rPr>
  </w:style>
  <w:style w:type="character" w:styleId="Strong">
    <w:name w:val="Strong"/>
    <w:basedOn w:val="DefaultParagraphFont"/>
    <w:uiPriority w:val="99"/>
    <w:qFormat/>
    <w:rsid w:val="004D5B9D"/>
    <w:rPr>
      <w:rFonts w:cs="Times New Roman"/>
      <w:b/>
    </w:rPr>
  </w:style>
  <w:style w:type="character" w:styleId="Hyperlink">
    <w:name w:val="Hyperlink"/>
    <w:basedOn w:val="DefaultParagraphFont"/>
    <w:uiPriority w:val="99"/>
    <w:rsid w:val="004D5B9D"/>
    <w:rPr>
      <w:rFonts w:cs="Times New Roman"/>
      <w:b/>
      <w:color w:val="991813"/>
      <w:u w:val="none"/>
      <w:effect w:val="none"/>
    </w:rPr>
  </w:style>
  <w:style w:type="character" w:styleId="Emphasis">
    <w:name w:val="Emphasis"/>
    <w:basedOn w:val="DefaultParagraphFont"/>
    <w:uiPriority w:val="99"/>
    <w:qFormat/>
    <w:rsid w:val="004D5B9D"/>
    <w:rPr>
      <w:rFonts w:cs="Times New Roman"/>
      <w:i/>
    </w:rPr>
  </w:style>
  <w:style w:type="paragraph" w:customStyle="1" w:styleId="ConsPlusNormal">
    <w:name w:val="ConsPlusNormal"/>
    <w:uiPriority w:val="99"/>
    <w:rsid w:val="004D5B9D"/>
    <w:pPr>
      <w:widowControl w:val="0"/>
      <w:autoSpaceDE w:val="0"/>
      <w:autoSpaceDN w:val="0"/>
      <w:adjustRightInd w:val="0"/>
    </w:pPr>
    <w:rPr>
      <w:rFonts w:ascii="Arial" w:eastAsia="Times New Roman" w:hAnsi="Arial" w:cs="Arial"/>
      <w:sz w:val="20"/>
      <w:szCs w:val="20"/>
    </w:rPr>
  </w:style>
  <w:style w:type="character" w:customStyle="1" w:styleId="apple-converted-space">
    <w:name w:val="apple-converted-space"/>
    <w:uiPriority w:val="99"/>
    <w:rsid w:val="004D5B9D"/>
  </w:style>
  <w:style w:type="table" w:styleId="TableGrid">
    <w:name w:val="Table Grid"/>
    <w:basedOn w:val="TableNormal"/>
    <w:uiPriority w:val="99"/>
    <w:rsid w:val="004D5B9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4D5B9D"/>
    <w:rPr>
      <w:sz w:val="20"/>
      <w:szCs w:val="20"/>
    </w:rPr>
  </w:style>
  <w:style w:type="character" w:customStyle="1" w:styleId="PlainTextChar">
    <w:name w:val="Plain Text Char"/>
    <w:basedOn w:val="DefaultParagraphFont"/>
    <w:link w:val="PlainText"/>
    <w:uiPriority w:val="99"/>
    <w:locked/>
    <w:rsid w:val="004D5B9D"/>
    <w:rPr>
      <w:rFonts w:ascii="Times New Roman" w:hAnsi="Times New Roman" w:cs="Times New Roman"/>
      <w:sz w:val="20"/>
      <w:szCs w:val="20"/>
      <w:lang w:val="uk-UA"/>
    </w:rPr>
  </w:style>
  <w:style w:type="paragraph" w:customStyle="1" w:styleId="11">
    <w:name w:val="Звичайний1"/>
    <w:uiPriority w:val="99"/>
    <w:rsid w:val="004D5B9D"/>
    <w:pPr>
      <w:widowControl w:val="0"/>
      <w:spacing w:line="300" w:lineRule="auto"/>
      <w:ind w:firstLine="520"/>
    </w:pPr>
    <w:rPr>
      <w:rFonts w:ascii="Times New Roman" w:eastAsia="Times New Roman" w:hAnsi="Times New Roman"/>
      <w:sz w:val="28"/>
      <w:szCs w:val="20"/>
      <w:lang w:val="uk-UA"/>
    </w:rPr>
  </w:style>
  <w:style w:type="paragraph" w:styleId="NormalWeb">
    <w:name w:val="Normal (Web)"/>
    <w:basedOn w:val="Normal"/>
    <w:uiPriority w:val="99"/>
    <w:rsid w:val="004D5B9D"/>
    <w:pPr>
      <w:spacing w:before="100" w:beforeAutospacing="1" w:after="100" w:afterAutospacing="1"/>
    </w:pPr>
    <w:rPr>
      <w:lang w:val="ru-RU"/>
    </w:rPr>
  </w:style>
  <w:style w:type="paragraph" w:customStyle="1" w:styleId="Style6">
    <w:name w:val="Style6"/>
    <w:basedOn w:val="Normal"/>
    <w:uiPriority w:val="99"/>
    <w:rsid w:val="004D5B9D"/>
    <w:pPr>
      <w:widowControl w:val="0"/>
      <w:autoSpaceDE w:val="0"/>
      <w:autoSpaceDN w:val="0"/>
      <w:adjustRightInd w:val="0"/>
      <w:spacing w:line="274" w:lineRule="exact"/>
      <w:jc w:val="both"/>
    </w:pPr>
    <w:rPr>
      <w:lang w:eastAsia="uk-UA"/>
    </w:rPr>
  </w:style>
  <w:style w:type="character" w:customStyle="1" w:styleId="FontStyle15">
    <w:name w:val="Font Style15"/>
    <w:uiPriority w:val="99"/>
    <w:rsid w:val="004D5B9D"/>
    <w:rPr>
      <w:rFonts w:ascii="Times New Roman" w:hAnsi="Times New Roman"/>
      <w:i/>
      <w:sz w:val="22"/>
    </w:rPr>
  </w:style>
  <w:style w:type="paragraph" w:styleId="HTMLPreformatted">
    <w:name w:val="HTML Preformatted"/>
    <w:basedOn w:val="Normal"/>
    <w:link w:val="HTMLPreformattedChar1"/>
    <w:uiPriority w:val="99"/>
    <w:rsid w:val="004D5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4D5B9D"/>
    <w:rPr>
      <w:rFonts w:ascii="Courier New" w:hAnsi="Courier New" w:cs="Times New Roman"/>
      <w:lang w:val="ru-RU" w:eastAsia="ru-RU"/>
    </w:rPr>
  </w:style>
  <w:style w:type="character" w:customStyle="1" w:styleId="HTMLPreformattedChar1">
    <w:name w:val="HTML Preformatted Char1"/>
    <w:basedOn w:val="DefaultParagraphFont"/>
    <w:link w:val="HTMLPreformatted"/>
    <w:uiPriority w:val="99"/>
    <w:locked/>
    <w:rsid w:val="004D5B9D"/>
    <w:rPr>
      <w:rFonts w:ascii="Courier New" w:hAnsi="Courier New" w:cs="Times New Roman"/>
      <w:sz w:val="20"/>
      <w:szCs w:val="20"/>
      <w:lang w:eastAsia="ru-RU"/>
    </w:rPr>
  </w:style>
  <w:style w:type="paragraph" w:customStyle="1" w:styleId="Normal3">
    <w:name w:val="Normal3"/>
    <w:uiPriority w:val="99"/>
    <w:rsid w:val="004D5B9D"/>
    <w:pPr>
      <w:widowControl w:val="0"/>
      <w:spacing w:line="300" w:lineRule="auto"/>
      <w:ind w:firstLine="520"/>
    </w:pPr>
    <w:rPr>
      <w:rFonts w:ascii="Times New Roman" w:eastAsia="Times New Roman" w:hAnsi="Times New Roman"/>
      <w:sz w:val="28"/>
      <w:szCs w:val="20"/>
      <w:lang w:val="uk-UA"/>
    </w:rPr>
  </w:style>
  <w:style w:type="paragraph" w:customStyle="1" w:styleId="rvps2">
    <w:name w:val="rvps2"/>
    <w:basedOn w:val="Normal"/>
    <w:uiPriority w:val="99"/>
    <w:rsid w:val="004D5B9D"/>
    <w:pPr>
      <w:spacing w:before="100" w:beforeAutospacing="1" w:after="100" w:afterAutospacing="1"/>
    </w:pPr>
    <w:rPr>
      <w:lang w:val="ru-RU"/>
    </w:rPr>
  </w:style>
  <w:style w:type="character" w:customStyle="1" w:styleId="block-infoleft1">
    <w:name w:val="block-info__left1"/>
    <w:uiPriority w:val="99"/>
    <w:rsid w:val="004D5B9D"/>
  </w:style>
  <w:style w:type="character" w:customStyle="1" w:styleId="block-infohidden">
    <w:name w:val="block-info__hidden"/>
    <w:uiPriority w:val="99"/>
    <w:rsid w:val="004D5B9D"/>
  </w:style>
  <w:style w:type="paragraph" w:customStyle="1" w:styleId="2">
    <w:name w:val="Абзац списка2"/>
    <w:basedOn w:val="Normal"/>
    <w:uiPriority w:val="99"/>
    <w:rsid w:val="004D5B9D"/>
    <w:pPr>
      <w:ind w:left="720"/>
      <w:contextualSpacing/>
    </w:pPr>
  </w:style>
  <w:style w:type="character" w:customStyle="1" w:styleId="FontStyle33">
    <w:name w:val="Font Style33"/>
    <w:uiPriority w:val="99"/>
    <w:rsid w:val="004D5B9D"/>
    <w:rPr>
      <w:rFonts w:ascii="Candara" w:hAnsi="Candara"/>
      <w:sz w:val="20"/>
    </w:rPr>
  </w:style>
  <w:style w:type="paragraph" w:customStyle="1" w:styleId="Style7">
    <w:name w:val="Style7"/>
    <w:basedOn w:val="Normal"/>
    <w:uiPriority w:val="99"/>
    <w:rsid w:val="004D5B9D"/>
    <w:pPr>
      <w:widowControl w:val="0"/>
      <w:autoSpaceDE w:val="0"/>
      <w:autoSpaceDN w:val="0"/>
      <w:adjustRightInd w:val="0"/>
      <w:spacing w:line="228" w:lineRule="exact"/>
    </w:pPr>
    <w:rPr>
      <w:rFonts w:ascii="Arial" w:hAnsi="Arial" w:cs="Arial"/>
      <w:lang w:val="ru-RU"/>
    </w:rPr>
  </w:style>
  <w:style w:type="paragraph" w:customStyle="1" w:styleId="Style16">
    <w:name w:val="Style16"/>
    <w:basedOn w:val="Normal"/>
    <w:uiPriority w:val="99"/>
    <w:rsid w:val="004D5B9D"/>
    <w:pPr>
      <w:widowControl w:val="0"/>
      <w:autoSpaceDE w:val="0"/>
      <w:autoSpaceDN w:val="0"/>
      <w:adjustRightInd w:val="0"/>
    </w:pPr>
    <w:rPr>
      <w:rFonts w:ascii="Arial" w:hAnsi="Arial" w:cs="Arial"/>
      <w:lang w:val="ru-RU"/>
    </w:rPr>
  </w:style>
  <w:style w:type="character" w:customStyle="1" w:styleId="FontStyle38">
    <w:name w:val="Font Style38"/>
    <w:uiPriority w:val="99"/>
    <w:rsid w:val="004D5B9D"/>
    <w:rPr>
      <w:rFonts w:ascii="Arial" w:hAnsi="Arial"/>
      <w:sz w:val="24"/>
    </w:rPr>
  </w:style>
  <w:style w:type="paragraph" w:customStyle="1" w:styleId="Style11">
    <w:name w:val="Style11"/>
    <w:basedOn w:val="Normal"/>
    <w:uiPriority w:val="99"/>
    <w:rsid w:val="004D5B9D"/>
    <w:pPr>
      <w:widowControl w:val="0"/>
      <w:autoSpaceDE w:val="0"/>
      <w:autoSpaceDN w:val="0"/>
      <w:adjustRightInd w:val="0"/>
    </w:pPr>
    <w:rPr>
      <w:rFonts w:ascii="Arial" w:hAnsi="Arial" w:cs="Arial"/>
      <w:lang w:val="ru-RU"/>
    </w:rPr>
  </w:style>
  <w:style w:type="character" w:customStyle="1" w:styleId="rvts0">
    <w:name w:val="rvts0"/>
    <w:uiPriority w:val="99"/>
    <w:rsid w:val="004D5B9D"/>
  </w:style>
  <w:style w:type="character" w:styleId="FollowedHyperlink">
    <w:name w:val="FollowedHyperlink"/>
    <w:basedOn w:val="DefaultParagraphFont"/>
    <w:uiPriority w:val="99"/>
    <w:rsid w:val="004D5B9D"/>
    <w:rPr>
      <w:rFonts w:cs="Times New Roman"/>
      <w:color w:val="800080"/>
      <w:u w:val="single"/>
    </w:rPr>
  </w:style>
  <w:style w:type="paragraph" w:customStyle="1" w:styleId="12">
    <w:name w:val="Абзац списку1"/>
    <w:basedOn w:val="Normal"/>
    <w:uiPriority w:val="99"/>
    <w:rsid w:val="004D5B9D"/>
    <w:pPr>
      <w:spacing w:after="200" w:line="276" w:lineRule="auto"/>
      <w:ind w:left="708"/>
    </w:pPr>
    <w:rPr>
      <w:rFonts w:ascii="Calibri" w:hAnsi="Calibri"/>
      <w:sz w:val="22"/>
      <w:szCs w:val="22"/>
      <w:lang w:val="ru-RU" w:eastAsia="en-US"/>
    </w:rPr>
  </w:style>
  <w:style w:type="paragraph" w:customStyle="1" w:styleId="a4">
    <w:name w:val="Готовый"/>
    <w:basedOn w:val="Normal"/>
    <w:uiPriority w:val="99"/>
    <w:rsid w:val="004D5B9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BalloonText">
    <w:name w:val="Balloon Text"/>
    <w:basedOn w:val="Normal"/>
    <w:link w:val="BalloonTextChar"/>
    <w:uiPriority w:val="99"/>
    <w:semiHidden/>
    <w:rsid w:val="00D92C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CDF"/>
    <w:rPr>
      <w:rFonts w:ascii="Tahoma" w:hAnsi="Tahoma" w:cs="Tahoma"/>
      <w:sz w:val="16"/>
      <w:szCs w:val="16"/>
      <w:lang w:val="uk-UA" w:eastAsia="ru-RU"/>
    </w:rPr>
  </w:style>
  <w:style w:type="paragraph" w:customStyle="1" w:styleId="a5">
    <w:name w:val="обічній"/>
    <w:basedOn w:val="Heading1"/>
    <w:uiPriority w:val="99"/>
    <w:rsid w:val="00D92CDF"/>
    <w:pPr>
      <w:autoSpaceDE/>
      <w:autoSpaceDN/>
      <w:jc w:val="left"/>
    </w:pPr>
    <w:rPr>
      <w:rFonts w:ascii="Arial" w:hAnsi="Arial" w:cs="Times New Roman"/>
      <w:i w:val="0"/>
      <w:iCs w:val="0"/>
      <w:sz w:val="24"/>
    </w:rPr>
  </w:style>
  <w:style w:type="paragraph" w:styleId="ListParagraph">
    <w:name w:val="List Paragraph"/>
    <w:basedOn w:val="Normal"/>
    <w:uiPriority w:val="99"/>
    <w:qFormat/>
    <w:rsid w:val="00DF3C4D"/>
    <w:pPr>
      <w:ind w:left="720"/>
      <w:contextualSpacing/>
    </w:pPr>
  </w:style>
  <w:style w:type="paragraph" w:customStyle="1" w:styleId="210">
    <w:name w:val="Основной текст 21"/>
    <w:basedOn w:val="Normal"/>
    <w:uiPriority w:val="99"/>
    <w:rsid w:val="003A1886"/>
    <w:pPr>
      <w:widowControl w:val="0"/>
      <w:spacing w:line="360" w:lineRule="auto"/>
      <w:ind w:right="320"/>
      <w:jc w:val="center"/>
    </w:pPr>
    <w:rPr>
      <w:b/>
      <w:sz w:val="28"/>
      <w:szCs w:val="20"/>
    </w:rPr>
  </w:style>
</w:styles>
</file>

<file path=word/webSettings.xml><?xml version="1.0" encoding="utf-8"?>
<w:webSettings xmlns:r="http://schemas.openxmlformats.org/officeDocument/2006/relationships" xmlns:w="http://schemas.openxmlformats.org/wordprocessingml/2006/main">
  <w:divs>
    <w:div w:id="281234441">
      <w:marLeft w:val="0"/>
      <w:marRight w:val="0"/>
      <w:marTop w:val="0"/>
      <w:marBottom w:val="0"/>
      <w:divBdr>
        <w:top w:val="none" w:sz="0" w:space="0" w:color="auto"/>
        <w:left w:val="none" w:sz="0" w:space="0" w:color="auto"/>
        <w:bottom w:val="none" w:sz="0" w:space="0" w:color="auto"/>
        <w:right w:val="none" w:sz="0" w:space="0" w:color="auto"/>
      </w:divBdr>
      <w:divsChild>
        <w:div w:id="281234442">
          <w:marLeft w:val="0"/>
          <w:marRight w:val="0"/>
          <w:marTop w:val="0"/>
          <w:marBottom w:val="0"/>
          <w:divBdr>
            <w:top w:val="none" w:sz="0" w:space="0" w:color="auto"/>
            <w:left w:val="none" w:sz="0" w:space="0" w:color="auto"/>
            <w:bottom w:val="none" w:sz="0" w:space="0" w:color="auto"/>
            <w:right w:val="none" w:sz="0" w:space="0" w:color="auto"/>
          </w:divBdr>
        </w:div>
        <w:div w:id="281234445">
          <w:marLeft w:val="0"/>
          <w:marRight w:val="0"/>
          <w:marTop w:val="0"/>
          <w:marBottom w:val="0"/>
          <w:divBdr>
            <w:top w:val="none" w:sz="0" w:space="0" w:color="auto"/>
            <w:left w:val="none" w:sz="0" w:space="0" w:color="auto"/>
            <w:bottom w:val="none" w:sz="0" w:space="0" w:color="auto"/>
            <w:right w:val="none" w:sz="0" w:space="0" w:color="auto"/>
          </w:divBdr>
        </w:div>
        <w:div w:id="281234446">
          <w:marLeft w:val="0"/>
          <w:marRight w:val="0"/>
          <w:marTop w:val="0"/>
          <w:marBottom w:val="0"/>
          <w:divBdr>
            <w:top w:val="none" w:sz="0" w:space="0" w:color="auto"/>
            <w:left w:val="none" w:sz="0" w:space="0" w:color="auto"/>
            <w:bottom w:val="none" w:sz="0" w:space="0" w:color="auto"/>
            <w:right w:val="none" w:sz="0" w:space="0" w:color="auto"/>
          </w:divBdr>
        </w:div>
        <w:div w:id="281234452">
          <w:marLeft w:val="0"/>
          <w:marRight w:val="0"/>
          <w:marTop w:val="0"/>
          <w:marBottom w:val="0"/>
          <w:divBdr>
            <w:top w:val="none" w:sz="0" w:space="0" w:color="auto"/>
            <w:left w:val="none" w:sz="0" w:space="0" w:color="auto"/>
            <w:bottom w:val="none" w:sz="0" w:space="0" w:color="auto"/>
            <w:right w:val="none" w:sz="0" w:space="0" w:color="auto"/>
          </w:divBdr>
        </w:div>
        <w:div w:id="281234453">
          <w:marLeft w:val="0"/>
          <w:marRight w:val="0"/>
          <w:marTop w:val="0"/>
          <w:marBottom w:val="0"/>
          <w:divBdr>
            <w:top w:val="none" w:sz="0" w:space="0" w:color="auto"/>
            <w:left w:val="none" w:sz="0" w:space="0" w:color="auto"/>
            <w:bottom w:val="none" w:sz="0" w:space="0" w:color="auto"/>
            <w:right w:val="none" w:sz="0" w:space="0" w:color="auto"/>
          </w:divBdr>
        </w:div>
        <w:div w:id="281234454">
          <w:marLeft w:val="0"/>
          <w:marRight w:val="0"/>
          <w:marTop w:val="0"/>
          <w:marBottom w:val="0"/>
          <w:divBdr>
            <w:top w:val="none" w:sz="0" w:space="0" w:color="auto"/>
            <w:left w:val="none" w:sz="0" w:space="0" w:color="auto"/>
            <w:bottom w:val="none" w:sz="0" w:space="0" w:color="auto"/>
            <w:right w:val="none" w:sz="0" w:space="0" w:color="auto"/>
          </w:divBdr>
        </w:div>
        <w:div w:id="281234456">
          <w:marLeft w:val="0"/>
          <w:marRight w:val="0"/>
          <w:marTop w:val="0"/>
          <w:marBottom w:val="0"/>
          <w:divBdr>
            <w:top w:val="none" w:sz="0" w:space="0" w:color="auto"/>
            <w:left w:val="none" w:sz="0" w:space="0" w:color="auto"/>
            <w:bottom w:val="none" w:sz="0" w:space="0" w:color="auto"/>
            <w:right w:val="none" w:sz="0" w:space="0" w:color="auto"/>
          </w:divBdr>
        </w:div>
      </w:divsChild>
    </w:div>
    <w:div w:id="281234449">
      <w:marLeft w:val="0"/>
      <w:marRight w:val="0"/>
      <w:marTop w:val="0"/>
      <w:marBottom w:val="0"/>
      <w:divBdr>
        <w:top w:val="none" w:sz="0" w:space="0" w:color="auto"/>
        <w:left w:val="none" w:sz="0" w:space="0" w:color="auto"/>
        <w:bottom w:val="none" w:sz="0" w:space="0" w:color="auto"/>
        <w:right w:val="none" w:sz="0" w:space="0" w:color="auto"/>
      </w:divBdr>
      <w:divsChild>
        <w:div w:id="281234443">
          <w:marLeft w:val="0"/>
          <w:marRight w:val="0"/>
          <w:marTop w:val="0"/>
          <w:marBottom w:val="0"/>
          <w:divBdr>
            <w:top w:val="none" w:sz="0" w:space="0" w:color="auto"/>
            <w:left w:val="none" w:sz="0" w:space="0" w:color="auto"/>
            <w:bottom w:val="none" w:sz="0" w:space="0" w:color="auto"/>
            <w:right w:val="none" w:sz="0" w:space="0" w:color="auto"/>
          </w:divBdr>
        </w:div>
        <w:div w:id="281234444">
          <w:marLeft w:val="0"/>
          <w:marRight w:val="0"/>
          <w:marTop w:val="0"/>
          <w:marBottom w:val="0"/>
          <w:divBdr>
            <w:top w:val="none" w:sz="0" w:space="0" w:color="auto"/>
            <w:left w:val="none" w:sz="0" w:space="0" w:color="auto"/>
            <w:bottom w:val="none" w:sz="0" w:space="0" w:color="auto"/>
            <w:right w:val="none" w:sz="0" w:space="0" w:color="auto"/>
          </w:divBdr>
        </w:div>
        <w:div w:id="281234447">
          <w:marLeft w:val="0"/>
          <w:marRight w:val="0"/>
          <w:marTop w:val="0"/>
          <w:marBottom w:val="0"/>
          <w:divBdr>
            <w:top w:val="none" w:sz="0" w:space="0" w:color="auto"/>
            <w:left w:val="none" w:sz="0" w:space="0" w:color="auto"/>
            <w:bottom w:val="none" w:sz="0" w:space="0" w:color="auto"/>
            <w:right w:val="none" w:sz="0" w:space="0" w:color="auto"/>
          </w:divBdr>
        </w:div>
        <w:div w:id="281234448">
          <w:marLeft w:val="0"/>
          <w:marRight w:val="0"/>
          <w:marTop w:val="0"/>
          <w:marBottom w:val="0"/>
          <w:divBdr>
            <w:top w:val="none" w:sz="0" w:space="0" w:color="auto"/>
            <w:left w:val="none" w:sz="0" w:space="0" w:color="auto"/>
            <w:bottom w:val="none" w:sz="0" w:space="0" w:color="auto"/>
            <w:right w:val="none" w:sz="0" w:space="0" w:color="auto"/>
          </w:divBdr>
        </w:div>
        <w:div w:id="281234450">
          <w:marLeft w:val="0"/>
          <w:marRight w:val="0"/>
          <w:marTop w:val="0"/>
          <w:marBottom w:val="0"/>
          <w:divBdr>
            <w:top w:val="none" w:sz="0" w:space="0" w:color="auto"/>
            <w:left w:val="none" w:sz="0" w:space="0" w:color="auto"/>
            <w:bottom w:val="none" w:sz="0" w:space="0" w:color="auto"/>
            <w:right w:val="none" w:sz="0" w:space="0" w:color="auto"/>
          </w:divBdr>
        </w:div>
        <w:div w:id="281234451">
          <w:marLeft w:val="0"/>
          <w:marRight w:val="0"/>
          <w:marTop w:val="0"/>
          <w:marBottom w:val="0"/>
          <w:divBdr>
            <w:top w:val="none" w:sz="0" w:space="0" w:color="auto"/>
            <w:left w:val="none" w:sz="0" w:space="0" w:color="auto"/>
            <w:bottom w:val="none" w:sz="0" w:space="0" w:color="auto"/>
            <w:right w:val="none" w:sz="0" w:space="0" w:color="auto"/>
          </w:divBdr>
        </w:div>
        <w:div w:id="28123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409</TotalTime>
  <Pages>17</Pages>
  <Words>3822</Words>
  <Characters>21786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Root</cp:lastModifiedBy>
  <cp:revision>136</cp:revision>
  <dcterms:created xsi:type="dcterms:W3CDTF">2016-10-16T19:30:00Z</dcterms:created>
  <dcterms:modified xsi:type="dcterms:W3CDTF">2016-11-23T09:36:00Z</dcterms:modified>
</cp:coreProperties>
</file>