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06" w:rsidRPr="004D5B9D" w:rsidRDefault="00732A06" w:rsidP="004D5B9D">
      <w:pPr>
        <w:pStyle w:val="Header"/>
        <w:jc w:val="center"/>
        <w:rPr>
          <w:b/>
          <w:szCs w:val="28"/>
          <w:u w:val="single"/>
          <w:lang w:val="uk-UA"/>
        </w:rPr>
      </w:pPr>
      <w:r w:rsidRPr="004D5B9D">
        <w:rPr>
          <w:b/>
          <w:szCs w:val="28"/>
          <w:u w:val="single"/>
          <w:lang w:val="uk-UA"/>
        </w:rPr>
        <w:t>ІІ  РОБОЧА ПРОГРАМА ДИСЦИПЛІНИ</w:t>
      </w:r>
    </w:p>
    <w:p w:rsidR="00732A06" w:rsidRPr="004D5B9D" w:rsidRDefault="00732A06" w:rsidP="004D5B9D">
      <w:pPr>
        <w:ind w:right="-143"/>
        <w:jc w:val="center"/>
        <w:rPr>
          <w:b/>
          <w:spacing w:val="-2"/>
          <w:sz w:val="28"/>
          <w:szCs w:val="28"/>
        </w:rPr>
      </w:pPr>
    </w:p>
    <w:p w:rsidR="00732A06" w:rsidRPr="004D5B9D" w:rsidRDefault="00732A06" w:rsidP="004D5B9D">
      <w:pPr>
        <w:ind w:right="-143"/>
        <w:jc w:val="center"/>
        <w:rPr>
          <w:b/>
          <w:spacing w:val="-2"/>
          <w:sz w:val="28"/>
          <w:szCs w:val="28"/>
        </w:rPr>
      </w:pPr>
    </w:p>
    <w:p w:rsidR="00732A06" w:rsidRPr="004D5B9D" w:rsidRDefault="00732A06" w:rsidP="004D5B9D">
      <w:pPr>
        <w:ind w:right="-143"/>
        <w:jc w:val="center"/>
        <w:rPr>
          <w:b/>
          <w:spacing w:val="-2"/>
          <w:sz w:val="28"/>
          <w:szCs w:val="28"/>
        </w:rPr>
      </w:pPr>
    </w:p>
    <w:p w:rsidR="00732A06" w:rsidRPr="004D5B9D" w:rsidRDefault="00732A06" w:rsidP="004D5B9D">
      <w:pPr>
        <w:ind w:right="-143"/>
        <w:jc w:val="center"/>
        <w:rPr>
          <w:b/>
          <w:spacing w:val="-2"/>
          <w:sz w:val="28"/>
          <w:szCs w:val="28"/>
        </w:rPr>
      </w:pPr>
      <w:r w:rsidRPr="004D5B9D">
        <w:rPr>
          <w:b/>
          <w:spacing w:val="-2"/>
          <w:sz w:val="28"/>
          <w:szCs w:val="28"/>
        </w:rPr>
        <w:t>Міністерство освіти і науки України</w:t>
      </w:r>
    </w:p>
    <w:p w:rsidR="00732A06" w:rsidRPr="004D5B9D" w:rsidRDefault="00732A06" w:rsidP="004D5B9D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4D5B9D">
        <w:rPr>
          <w:b/>
          <w:spacing w:val="-2"/>
          <w:szCs w:val="28"/>
        </w:rPr>
        <w:t>ДЕРЖАВНИЙ ВИЩИЙ НАВЧАЛЬНИЙ ЗАКЛАД</w:t>
      </w:r>
    </w:p>
    <w:p w:rsidR="00732A06" w:rsidRPr="004D5B9D" w:rsidRDefault="00732A06" w:rsidP="004D5B9D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4D5B9D">
        <w:rPr>
          <w:b/>
          <w:spacing w:val="-2"/>
          <w:szCs w:val="28"/>
        </w:rPr>
        <w:t>«НАЦІОНАЛЬНИЙ ГІРНИЧИЙ УНІВЕРСИТЕТ»</w:t>
      </w:r>
    </w:p>
    <w:p w:rsidR="00732A06" w:rsidRPr="004D5B9D" w:rsidRDefault="00732A06" w:rsidP="004D5B9D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rPr>
          <w:b/>
          <w:spacing w:val="-2"/>
          <w:szCs w:val="28"/>
        </w:rPr>
      </w:pPr>
    </w:p>
    <w:p w:rsidR="00732A06" w:rsidRPr="004D5B9D" w:rsidRDefault="00732A06" w:rsidP="004D5B9D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rPr>
          <w:spacing w:val="-2"/>
          <w:szCs w:val="28"/>
        </w:rPr>
      </w:pPr>
    </w:p>
    <w:p w:rsidR="00732A06" w:rsidRPr="004D5B9D" w:rsidRDefault="00732A06" w:rsidP="004D5B9D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rPr>
          <w:spacing w:val="-2"/>
          <w:szCs w:val="28"/>
        </w:rPr>
      </w:pPr>
    </w:p>
    <w:p w:rsidR="00732A06" w:rsidRPr="0017046C" w:rsidRDefault="00732A06" w:rsidP="004D5B9D">
      <w:pPr>
        <w:jc w:val="center"/>
        <w:rPr>
          <w:b/>
          <w:bCs/>
          <w:sz w:val="28"/>
          <w:szCs w:val="28"/>
        </w:rPr>
      </w:pPr>
      <w:r w:rsidRPr="004D5B9D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  <w:lang w:val="ru-RU"/>
        </w:rPr>
        <w:t>гео</w:t>
      </w:r>
      <w:r>
        <w:rPr>
          <w:b/>
          <w:bCs/>
          <w:sz w:val="28"/>
          <w:szCs w:val="28"/>
        </w:rPr>
        <w:t>дезії</w:t>
      </w:r>
    </w:p>
    <w:p w:rsidR="00732A06" w:rsidRPr="004D5B9D" w:rsidRDefault="00732A06" w:rsidP="004D5B9D">
      <w:pPr>
        <w:jc w:val="center"/>
        <w:rPr>
          <w:sz w:val="28"/>
          <w:szCs w:val="28"/>
        </w:rPr>
      </w:pPr>
    </w:p>
    <w:p w:rsidR="00732A06" w:rsidRPr="004D5B9D" w:rsidRDefault="00732A06" w:rsidP="004D5B9D">
      <w:pPr>
        <w:jc w:val="center"/>
        <w:rPr>
          <w:sz w:val="28"/>
          <w:szCs w:val="28"/>
        </w:rPr>
      </w:pPr>
    </w:p>
    <w:p w:rsidR="00732A06" w:rsidRPr="004D5B9D" w:rsidRDefault="00732A06" w:rsidP="004D5B9D">
      <w:pPr>
        <w:jc w:val="center"/>
        <w:rPr>
          <w:sz w:val="28"/>
          <w:szCs w:val="28"/>
        </w:rPr>
      </w:pPr>
    </w:p>
    <w:p w:rsidR="00732A06" w:rsidRPr="004D5B9D" w:rsidRDefault="00732A06" w:rsidP="004D5B9D">
      <w:pPr>
        <w:jc w:val="center"/>
        <w:rPr>
          <w:sz w:val="28"/>
          <w:szCs w:val="28"/>
        </w:rPr>
      </w:pPr>
    </w:p>
    <w:p w:rsidR="00732A06" w:rsidRPr="004D5B9D" w:rsidRDefault="00732A06" w:rsidP="004D5B9D">
      <w:pPr>
        <w:jc w:val="center"/>
        <w:rPr>
          <w:sz w:val="28"/>
          <w:szCs w:val="28"/>
        </w:rPr>
      </w:pPr>
      <w:r w:rsidRPr="00BA28C0">
        <w:rPr>
          <w:noProof/>
          <w:color w:val="00000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5pt;height:124.5pt;visibility:visible">
            <v:imagedata r:id="rId7" o:title=""/>
          </v:shape>
        </w:pict>
      </w:r>
    </w:p>
    <w:p w:rsidR="00732A06" w:rsidRPr="004D5B9D" w:rsidRDefault="00732A06" w:rsidP="004D5B9D">
      <w:pPr>
        <w:jc w:val="center"/>
        <w:rPr>
          <w:sz w:val="28"/>
          <w:szCs w:val="28"/>
        </w:rPr>
      </w:pPr>
    </w:p>
    <w:p w:rsidR="00732A06" w:rsidRPr="004D5B9D" w:rsidRDefault="00732A06" w:rsidP="004D5B9D">
      <w:pPr>
        <w:jc w:val="center"/>
        <w:rPr>
          <w:sz w:val="28"/>
          <w:szCs w:val="28"/>
        </w:rPr>
      </w:pPr>
    </w:p>
    <w:p w:rsidR="00732A06" w:rsidRPr="004D5B9D" w:rsidRDefault="00732A06" w:rsidP="004D5B9D">
      <w:pPr>
        <w:jc w:val="center"/>
        <w:rPr>
          <w:sz w:val="28"/>
          <w:szCs w:val="28"/>
        </w:rPr>
      </w:pPr>
    </w:p>
    <w:p w:rsidR="00732A06" w:rsidRPr="00161698" w:rsidRDefault="00732A06" w:rsidP="004D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Янкін О.Є.</w:t>
      </w:r>
    </w:p>
    <w:p w:rsidR="00732A06" w:rsidRPr="004D5B9D" w:rsidRDefault="00732A06" w:rsidP="004D5B9D">
      <w:pPr>
        <w:jc w:val="center"/>
        <w:rPr>
          <w:b/>
          <w:sz w:val="28"/>
          <w:szCs w:val="28"/>
        </w:rPr>
      </w:pPr>
    </w:p>
    <w:p w:rsidR="00732A06" w:rsidRPr="004D5B9D" w:rsidRDefault="00732A06" w:rsidP="004D5B9D">
      <w:pPr>
        <w:pStyle w:val="Heading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РОБОЧА ПРОГРАМА НАВЧАЛЬНОЇ </w:t>
      </w:r>
      <w:r w:rsidRPr="004D5B9D">
        <w:rPr>
          <w:b w:val="0"/>
          <w:sz w:val="28"/>
          <w:szCs w:val="28"/>
        </w:rPr>
        <w:t>ДИСЦИПЛІНИ</w:t>
      </w:r>
    </w:p>
    <w:p w:rsidR="00732A06" w:rsidRPr="004D5B9D" w:rsidRDefault="00732A06" w:rsidP="004D5B9D">
      <w:pPr>
        <w:pStyle w:val="BodyText"/>
        <w:jc w:val="center"/>
        <w:rPr>
          <w:b w:val="0"/>
          <w:i/>
          <w:sz w:val="28"/>
          <w:szCs w:val="28"/>
        </w:rPr>
      </w:pPr>
      <w:r w:rsidRPr="004D5B9D">
        <w:rPr>
          <w:b w:val="0"/>
          <w:color w:val="000000"/>
          <w:sz w:val="28"/>
          <w:szCs w:val="28"/>
        </w:rPr>
        <w:t>«</w:t>
      </w:r>
      <w:r>
        <w:rPr>
          <w:b w:val="0"/>
          <w:color w:val="000000"/>
          <w:sz w:val="28"/>
          <w:szCs w:val="28"/>
        </w:rPr>
        <w:t>ЕЛЕКТРОННІ ГЕОДЕЗИЧНІ ПРИЛАДИ</w:t>
      </w:r>
      <w:r w:rsidRPr="004D5B9D">
        <w:rPr>
          <w:b w:val="0"/>
          <w:sz w:val="28"/>
          <w:szCs w:val="28"/>
        </w:rPr>
        <w:t>»</w:t>
      </w:r>
    </w:p>
    <w:p w:rsidR="00732A06" w:rsidRPr="004D5B9D" w:rsidRDefault="00732A06" w:rsidP="004D5B9D">
      <w:pPr>
        <w:pStyle w:val="BodyText"/>
        <w:jc w:val="center"/>
        <w:rPr>
          <w:b w:val="0"/>
          <w:i/>
          <w:sz w:val="28"/>
          <w:szCs w:val="28"/>
        </w:rPr>
      </w:pPr>
      <w:r w:rsidRPr="004D5B9D">
        <w:rPr>
          <w:b w:val="0"/>
          <w:sz w:val="28"/>
          <w:szCs w:val="28"/>
        </w:rPr>
        <w:t xml:space="preserve">для </w:t>
      </w:r>
      <w:r>
        <w:rPr>
          <w:b w:val="0"/>
          <w:sz w:val="28"/>
          <w:szCs w:val="28"/>
        </w:rPr>
        <w:t>бакалаврів</w:t>
      </w:r>
      <w:r w:rsidRPr="004D5B9D">
        <w:rPr>
          <w:b w:val="0"/>
          <w:sz w:val="28"/>
          <w:szCs w:val="28"/>
        </w:rPr>
        <w:t xml:space="preserve"> спеціальності </w:t>
      </w:r>
      <w:r>
        <w:rPr>
          <w:b w:val="0"/>
          <w:sz w:val="28"/>
          <w:szCs w:val="28"/>
        </w:rPr>
        <w:t>193</w:t>
      </w:r>
      <w:r w:rsidRPr="004D5B9D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Геодезія та землеустрій</w:t>
      </w:r>
      <w:r w:rsidRPr="004D5B9D">
        <w:rPr>
          <w:b w:val="0"/>
          <w:sz w:val="28"/>
          <w:szCs w:val="28"/>
        </w:rPr>
        <w:t>»</w:t>
      </w:r>
    </w:p>
    <w:p w:rsidR="00732A06" w:rsidRPr="004D5B9D" w:rsidRDefault="00732A06" w:rsidP="004D5B9D">
      <w:pPr>
        <w:pStyle w:val="BodyText"/>
        <w:jc w:val="center"/>
        <w:rPr>
          <w:b w:val="0"/>
          <w:i/>
          <w:sz w:val="28"/>
          <w:szCs w:val="28"/>
        </w:rPr>
      </w:pPr>
    </w:p>
    <w:p w:rsidR="00732A06" w:rsidRPr="004D5B9D" w:rsidRDefault="00732A06" w:rsidP="004D5B9D">
      <w:pPr>
        <w:pStyle w:val="BodyText"/>
        <w:jc w:val="center"/>
        <w:rPr>
          <w:b w:val="0"/>
          <w:i/>
          <w:sz w:val="28"/>
          <w:szCs w:val="28"/>
        </w:rPr>
      </w:pPr>
    </w:p>
    <w:p w:rsidR="00732A06" w:rsidRPr="004D5B9D" w:rsidRDefault="00732A06" w:rsidP="004D5B9D">
      <w:pPr>
        <w:jc w:val="center"/>
        <w:rPr>
          <w:b/>
          <w:bCs/>
          <w:i/>
          <w:iCs/>
          <w:sz w:val="28"/>
          <w:szCs w:val="28"/>
        </w:rPr>
      </w:pPr>
    </w:p>
    <w:p w:rsidR="00732A06" w:rsidRDefault="00732A06" w:rsidP="004D5B9D">
      <w:pPr>
        <w:jc w:val="center"/>
        <w:rPr>
          <w:b/>
          <w:bCs/>
          <w:i/>
          <w:iCs/>
          <w:sz w:val="28"/>
          <w:szCs w:val="28"/>
        </w:rPr>
      </w:pPr>
    </w:p>
    <w:p w:rsidR="00732A06" w:rsidRPr="004D5B9D" w:rsidRDefault="00732A06" w:rsidP="004D5B9D">
      <w:pPr>
        <w:jc w:val="center"/>
        <w:rPr>
          <w:b/>
          <w:bCs/>
          <w:i/>
          <w:iCs/>
          <w:sz w:val="28"/>
          <w:szCs w:val="28"/>
        </w:rPr>
      </w:pPr>
    </w:p>
    <w:p w:rsidR="00732A06" w:rsidRPr="004D5B9D" w:rsidRDefault="00732A06" w:rsidP="004D5B9D">
      <w:pPr>
        <w:jc w:val="center"/>
        <w:rPr>
          <w:b/>
          <w:bCs/>
          <w:i/>
          <w:iCs/>
          <w:spacing w:val="60"/>
          <w:sz w:val="28"/>
          <w:szCs w:val="28"/>
        </w:rPr>
      </w:pPr>
    </w:p>
    <w:p w:rsidR="00732A06" w:rsidRPr="004D5B9D" w:rsidRDefault="00732A06" w:rsidP="004D5B9D">
      <w:pPr>
        <w:jc w:val="center"/>
        <w:rPr>
          <w:b/>
          <w:bCs/>
          <w:sz w:val="28"/>
          <w:szCs w:val="28"/>
        </w:rPr>
      </w:pPr>
    </w:p>
    <w:p w:rsidR="00732A06" w:rsidRPr="004D5B9D" w:rsidRDefault="00732A06" w:rsidP="004D5B9D">
      <w:pPr>
        <w:jc w:val="center"/>
        <w:rPr>
          <w:b/>
          <w:bCs/>
          <w:sz w:val="28"/>
          <w:szCs w:val="28"/>
        </w:rPr>
      </w:pPr>
    </w:p>
    <w:p w:rsidR="00732A06" w:rsidRPr="004D5B9D" w:rsidRDefault="00732A06" w:rsidP="004D5B9D">
      <w:pPr>
        <w:tabs>
          <w:tab w:val="left" w:pos="4253"/>
        </w:tabs>
        <w:jc w:val="center"/>
        <w:rPr>
          <w:b/>
          <w:bCs/>
          <w:sz w:val="28"/>
          <w:szCs w:val="28"/>
        </w:rPr>
      </w:pPr>
      <w:r w:rsidRPr="004D5B9D">
        <w:rPr>
          <w:b/>
          <w:bCs/>
          <w:sz w:val="28"/>
          <w:szCs w:val="28"/>
        </w:rPr>
        <w:t>Дніпро</w:t>
      </w:r>
    </w:p>
    <w:p w:rsidR="00732A06" w:rsidRPr="004D5B9D" w:rsidRDefault="00732A06" w:rsidP="004D5B9D">
      <w:pPr>
        <w:tabs>
          <w:tab w:val="left" w:pos="4253"/>
        </w:tabs>
        <w:jc w:val="center"/>
        <w:rPr>
          <w:b/>
          <w:bCs/>
          <w:sz w:val="28"/>
          <w:szCs w:val="28"/>
        </w:rPr>
      </w:pPr>
      <w:r w:rsidRPr="004D5B9D">
        <w:rPr>
          <w:b/>
          <w:bCs/>
          <w:sz w:val="28"/>
          <w:szCs w:val="28"/>
        </w:rPr>
        <w:t>НГУ</w:t>
      </w:r>
    </w:p>
    <w:p w:rsidR="00732A06" w:rsidRPr="004D5B9D" w:rsidRDefault="00732A06" w:rsidP="004D5B9D">
      <w:pPr>
        <w:tabs>
          <w:tab w:val="left" w:pos="4253"/>
        </w:tabs>
        <w:jc w:val="center"/>
        <w:rPr>
          <w:b/>
          <w:sz w:val="28"/>
          <w:szCs w:val="28"/>
        </w:rPr>
      </w:pPr>
      <w:r w:rsidRPr="004D5B9D">
        <w:rPr>
          <w:b/>
          <w:bCs/>
          <w:sz w:val="28"/>
          <w:szCs w:val="28"/>
        </w:rPr>
        <w:t>2016</w:t>
      </w:r>
    </w:p>
    <w:p w:rsidR="00732A06" w:rsidRPr="004D5B9D" w:rsidRDefault="00732A06" w:rsidP="004D5B9D">
      <w:pPr>
        <w:rPr>
          <w:b/>
          <w:color w:val="000000"/>
          <w:sz w:val="28"/>
          <w:szCs w:val="28"/>
        </w:rPr>
      </w:pPr>
      <w:r w:rsidRPr="004D5B9D">
        <w:rPr>
          <w:b/>
          <w:color w:val="000000"/>
          <w:sz w:val="28"/>
          <w:szCs w:val="28"/>
        </w:rPr>
        <w:br w:type="page"/>
      </w:r>
    </w:p>
    <w:p w:rsidR="00732A06" w:rsidRPr="004D5B9D" w:rsidRDefault="00732A06" w:rsidP="004D5B9D">
      <w:pPr>
        <w:pStyle w:val="Heading4"/>
        <w:jc w:val="both"/>
        <w:rPr>
          <w:b w:val="0"/>
          <w:sz w:val="28"/>
          <w:szCs w:val="28"/>
        </w:rPr>
      </w:pPr>
    </w:p>
    <w:p w:rsidR="00732A06" w:rsidRPr="004D5B9D" w:rsidRDefault="00732A06" w:rsidP="004D5B9D">
      <w:pPr>
        <w:rPr>
          <w:sz w:val="28"/>
          <w:szCs w:val="28"/>
        </w:rPr>
      </w:pPr>
    </w:p>
    <w:p w:rsidR="00732A06" w:rsidRPr="004D5B9D" w:rsidRDefault="00732A06" w:rsidP="004D5B9D">
      <w:pPr>
        <w:pStyle w:val="Heading4"/>
        <w:jc w:val="both"/>
        <w:rPr>
          <w:b w:val="0"/>
          <w:sz w:val="28"/>
          <w:szCs w:val="28"/>
        </w:rPr>
      </w:pPr>
    </w:p>
    <w:p w:rsidR="00732A06" w:rsidRPr="004D5B9D" w:rsidRDefault="00732A06" w:rsidP="004D5B9D">
      <w:pPr>
        <w:pStyle w:val="Heading4"/>
        <w:jc w:val="both"/>
        <w:rPr>
          <w:b w:val="0"/>
          <w:sz w:val="28"/>
          <w:szCs w:val="28"/>
        </w:rPr>
      </w:pPr>
    </w:p>
    <w:p w:rsidR="00732A06" w:rsidRPr="004D5B9D" w:rsidRDefault="00732A06" w:rsidP="004D5B9D">
      <w:pPr>
        <w:pStyle w:val="Heading4"/>
        <w:jc w:val="both"/>
        <w:rPr>
          <w:b w:val="0"/>
          <w:sz w:val="28"/>
          <w:szCs w:val="28"/>
        </w:rPr>
      </w:pPr>
    </w:p>
    <w:p w:rsidR="00732A06" w:rsidRPr="004D5B9D" w:rsidRDefault="00732A06" w:rsidP="004D5B9D">
      <w:pPr>
        <w:pStyle w:val="Heading4"/>
        <w:jc w:val="both"/>
        <w:rPr>
          <w:b w:val="0"/>
          <w:sz w:val="28"/>
          <w:szCs w:val="28"/>
        </w:rPr>
      </w:pPr>
    </w:p>
    <w:p w:rsidR="00732A06" w:rsidRPr="004D5B9D" w:rsidRDefault="00732A06" w:rsidP="0017046C">
      <w:pPr>
        <w:pStyle w:val="BodyText"/>
        <w:jc w:val="both"/>
        <w:rPr>
          <w:rFonts w:eastAsia="TimesNewRoman"/>
          <w:b w:val="0"/>
          <w:sz w:val="28"/>
          <w:szCs w:val="28"/>
        </w:rPr>
      </w:pPr>
      <w:r>
        <w:rPr>
          <w:b w:val="0"/>
          <w:spacing w:val="-12"/>
          <w:sz w:val="28"/>
          <w:szCs w:val="28"/>
        </w:rPr>
        <w:t>Янкін О.Є.</w:t>
      </w:r>
      <w:r w:rsidRPr="004D5B9D">
        <w:rPr>
          <w:b w:val="0"/>
          <w:spacing w:val="-12"/>
          <w:sz w:val="28"/>
          <w:szCs w:val="28"/>
        </w:rPr>
        <w:t xml:space="preserve"> Програма навчальної дисципліни </w:t>
      </w:r>
      <w:r w:rsidRPr="004D5B9D">
        <w:rPr>
          <w:b w:val="0"/>
          <w:color w:val="000000"/>
          <w:sz w:val="28"/>
          <w:szCs w:val="28"/>
        </w:rPr>
        <w:t>«</w:t>
      </w:r>
      <w:r>
        <w:rPr>
          <w:b w:val="0"/>
          <w:color w:val="000000"/>
          <w:sz w:val="28"/>
          <w:szCs w:val="28"/>
        </w:rPr>
        <w:t>Електронні геодезичні прилади</w:t>
      </w:r>
      <w:r w:rsidRPr="004D5B9D">
        <w:rPr>
          <w:b w:val="0"/>
          <w:sz w:val="28"/>
          <w:szCs w:val="28"/>
        </w:rPr>
        <w:t xml:space="preserve">» для </w:t>
      </w:r>
      <w:r>
        <w:rPr>
          <w:b w:val="0"/>
          <w:sz w:val="28"/>
          <w:szCs w:val="28"/>
        </w:rPr>
        <w:t>бакалаврів</w:t>
      </w:r>
      <w:r w:rsidRPr="004D5B9D">
        <w:rPr>
          <w:b w:val="0"/>
          <w:sz w:val="28"/>
          <w:szCs w:val="28"/>
        </w:rPr>
        <w:t xml:space="preserve"> спеціальності </w:t>
      </w:r>
      <w:r>
        <w:rPr>
          <w:b w:val="0"/>
          <w:sz w:val="28"/>
          <w:szCs w:val="28"/>
        </w:rPr>
        <w:t>193</w:t>
      </w:r>
      <w:r w:rsidRPr="004D5B9D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Геодезія та землеустрій</w:t>
      </w:r>
      <w:r w:rsidRPr="004D5B9D">
        <w:rPr>
          <w:b w:val="0"/>
          <w:sz w:val="28"/>
          <w:szCs w:val="28"/>
        </w:rPr>
        <w:t xml:space="preserve">» / </w:t>
      </w:r>
      <w:r>
        <w:rPr>
          <w:b w:val="0"/>
          <w:spacing w:val="-12"/>
          <w:sz w:val="28"/>
          <w:szCs w:val="28"/>
        </w:rPr>
        <w:t xml:space="preserve">Янкін О.Є. </w:t>
      </w:r>
      <w:r>
        <w:rPr>
          <w:b w:val="0"/>
          <w:iCs/>
          <w:sz w:val="28"/>
          <w:szCs w:val="28"/>
        </w:rPr>
        <w:t xml:space="preserve"> </w:t>
      </w:r>
      <w:r w:rsidRPr="004D5B9D">
        <w:rPr>
          <w:b w:val="0"/>
          <w:iCs/>
          <w:sz w:val="28"/>
          <w:szCs w:val="28"/>
        </w:rPr>
        <w:t xml:space="preserve">Нац. гірн. ун-т., каф. </w:t>
      </w:r>
      <w:r>
        <w:rPr>
          <w:b w:val="0"/>
          <w:iCs/>
          <w:sz w:val="28"/>
          <w:szCs w:val="28"/>
        </w:rPr>
        <w:t>геодезії</w:t>
      </w:r>
      <w:r w:rsidRPr="004D5B9D">
        <w:rPr>
          <w:b w:val="0"/>
          <w:iCs/>
          <w:sz w:val="28"/>
          <w:szCs w:val="28"/>
        </w:rPr>
        <w:t>. – Д. : НГУ,</w:t>
      </w:r>
      <w:r w:rsidRPr="004D5B9D">
        <w:rPr>
          <w:b w:val="0"/>
          <w:sz w:val="28"/>
          <w:szCs w:val="28"/>
        </w:rPr>
        <w:t xml:space="preserve"> 2016. </w:t>
      </w:r>
      <w:r w:rsidRPr="004D5B9D">
        <w:rPr>
          <w:rFonts w:eastAsia="TimesNewRoman"/>
          <w:b w:val="0"/>
          <w:sz w:val="28"/>
          <w:szCs w:val="28"/>
        </w:rPr>
        <w:t xml:space="preserve">– </w:t>
      </w:r>
      <w:r w:rsidRPr="0000769B">
        <w:rPr>
          <w:rFonts w:eastAsia="TimesNewRoman"/>
          <w:b w:val="0"/>
          <w:sz w:val="28"/>
          <w:szCs w:val="28"/>
        </w:rPr>
        <w:t>12</w:t>
      </w:r>
      <w:r w:rsidRPr="00A00C42">
        <w:rPr>
          <w:rFonts w:eastAsia="TimesNewRoman"/>
          <w:b w:val="0"/>
          <w:sz w:val="28"/>
          <w:szCs w:val="28"/>
        </w:rPr>
        <w:t xml:space="preserve"> с.</w:t>
      </w:r>
    </w:p>
    <w:p w:rsidR="00732A06" w:rsidRPr="004D5B9D" w:rsidRDefault="00732A06" w:rsidP="004D5B9D">
      <w:pPr>
        <w:pStyle w:val="BodyText"/>
        <w:ind w:firstLine="560"/>
        <w:jc w:val="both"/>
        <w:rPr>
          <w:rFonts w:eastAsia="TimesNewRoman"/>
          <w:b w:val="0"/>
          <w:sz w:val="28"/>
          <w:szCs w:val="28"/>
        </w:rPr>
      </w:pPr>
    </w:p>
    <w:p w:rsidR="00732A06" w:rsidRPr="004D5B9D" w:rsidRDefault="00732A06" w:rsidP="004D5B9D">
      <w:pPr>
        <w:pStyle w:val="BodyText"/>
        <w:ind w:firstLine="560"/>
        <w:jc w:val="both"/>
        <w:rPr>
          <w:rFonts w:eastAsia="TimesNewRoman"/>
          <w:b w:val="0"/>
          <w:sz w:val="28"/>
          <w:szCs w:val="28"/>
        </w:rPr>
      </w:pPr>
    </w:p>
    <w:p w:rsidR="00732A06" w:rsidRPr="004F511C" w:rsidRDefault="00732A06" w:rsidP="004F511C">
      <w:pPr>
        <w:pStyle w:val="BodyText"/>
        <w:ind w:firstLine="567"/>
        <w:jc w:val="both"/>
        <w:rPr>
          <w:b w:val="0"/>
          <w:sz w:val="28"/>
          <w:szCs w:val="28"/>
        </w:rPr>
      </w:pPr>
      <w:r w:rsidRPr="004D5B9D">
        <w:rPr>
          <w:rFonts w:eastAsia="TimesNewRoman"/>
          <w:b w:val="0"/>
          <w:sz w:val="28"/>
          <w:szCs w:val="28"/>
        </w:rPr>
        <w:t xml:space="preserve">Розглянуто і затверджено методичною комісією за спеціальністю </w:t>
      </w:r>
      <w:r>
        <w:rPr>
          <w:b w:val="0"/>
          <w:sz w:val="28"/>
          <w:szCs w:val="28"/>
        </w:rPr>
        <w:t>193</w:t>
      </w:r>
      <w:r w:rsidRPr="004D5B9D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Геодезія та землеустрій</w:t>
      </w:r>
      <w:r w:rsidRPr="004F511C">
        <w:rPr>
          <w:b w:val="0"/>
          <w:sz w:val="28"/>
          <w:szCs w:val="28"/>
        </w:rPr>
        <w:t>»</w:t>
      </w:r>
      <w:r w:rsidRPr="004F511C">
        <w:rPr>
          <w:rFonts w:eastAsia="TimesNewRoman"/>
          <w:b w:val="0"/>
          <w:sz w:val="28"/>
          <w:szCs w:val="28"/>
        </w:rPr>
        <w:t>( протокол № 1 від 31.0</w:t>
      </w:r>
      <w:r w:rsidRPr="0000769B">
        <w:rPr>
          <w:rFonts w:eastAsia="TimesNewRoman"/>
          <w:b w:val="0"/>
          <w:sz w:val="28"/>
          <w:szCs w:val="28"/>
          <w:lang w:val="ru-RU"/>
        </w:rPr>
        <w:t>8</w:t>
      </w:r>
      <w:r w:rsidRPr="004F511C">
        <w:rPr>
          <w:rFonts w:eastAsia="TimesNewRoman"/>
          <w:b w:val="0"/>
          <w:sz w:val="28"/>
          <w:szCs w:val="28"/>
        </w:rPr>
        <w:t>.2016</w:t>
      </w:r>
      <w:r w:rsidRPr="004D5B9D">
        <w:rPr>
          <w:rFonts w:eastAsia="TimesNewRoman"/>
          <w:b w:val="0"/>
          <w:sz w:val="28"/>
          <w:szCs w:val="28"/>
        </w:rPr>
        <w:t xml:space="preserve">) за поданням кафедри </w:t>
      </w:r>
      <w:r>
        <w:rPr>
          <w:rFonts w:eastAsia="TimesNewRoman"/>
          <w:b w:val="0"/>
          <w:sz w:val="28"/>
          <w:szCs w:val="28"/>
        </w:rPr>
        <w:t>геодезії</w:t>
      </w:r>
      <w:r w:rsidRPr="004D5B9D">
        <w:rPr>
          <w:rFonts w:eastAsia="TimesNewRoman"/>
          <w:b w:val="0"/>
          <w:sz w:val="28"/>
          <w:szCs w:val="28"/>
        </w:rPr>
        <w:t xml:space="preserve"> </w:t>
      </w:r>
      <w:r w:rsidRPr="005840C3">
        <w:rPr>
          <w:rFonts w:ascii="Arial" w:eastAsia="TimesNewRoman" w:hAnsi="Arial" w:cs="Arial"/>
          <w:b w:val="0"/>
          <w:sz w:val="28"/>
          <w:szCs w:val="28"/>
        </w:rPr>
        <w:t>(</w:t>
      </w:r>
      <w:r w:rsidRPr="004F511C">
        <w:rPr>
          <w:rFonts w:eastAsia="TimesNewRoman"/>
          <w:b w:val="0"/>
          <w:sz w:val="28"/>
          <w:szCs w:val="28"/>
        </w:rPr>
        <w:t>протокол № 1 від 31.0</w:t>
      </w:r>
      <w:r w:rsidRPr="0000769B">
        <w:rPr>
          <w:rFonts w:eastAsia="TimesNewRoman"/>
          <w:b w:val="0"/>
          <w:sz w:val="28"/>
          <w:szCs w:val="28"/>
          <w:lang w:val="ru-RU"/>
        </w:rPr>
        <w:t>8</w:t>
      </w:r>
      <w:r w:rsidRPr="004F511C">
        <w:rPr>
          <w:rFonts w:eastAsia="TimesNewRoman"/>
          <w:b w:val="0"/>
          <w:sz w:val="28"/>
          <w:szCs w:val="28"/>
        </w:rPr>
        <w:t>.2016).</w:t>
      </w:r>
    </w:p>
    <w:p w:rsidR="00732A06" w:rsidRPr="004D5B9D" w:rsidRDefault="00732A06" w:rsidP="004F511C">
      <w:pPr>
        <w:pStyle w:val="BodyText"/>
        <w:jc w:val="both"/>
        <w:rPr>
          <w:b w:val="0"/>
          <w:sz w:val="28"/>
          <w:szCs w:val="28"/>
        </w:rPr>
      </w:pPr>
    </w:p>
    <w:p w:rsidR="00732A06" w:rsidRPr="004D5B9D" w:rsidRDefault="00732A06" w:rsidP="004D5B9D">
      <w:pPr>
        <w:jc w:val="both"/>
        <w:rPr>
          <w:sz w:val="28"/>
          <w:szCs w:val="28"/>
        </w:rPr>
      </w:pPr>
    </w:p>
    <w:p w:rsidR="00732A06" w:rsidRPr="004D5B9D" w:rsidRDefault="00732A06" w:rsidP="004D5B9D">
      <w:pPr>
        <w:jc w:val="both"/>
        <w:rPr>
          <w:color w:val="000000"/>
          <w:sz w:val="28"/>
          <w:szCs w:val="28"/>
        </w:rPr>
      </w:pPr>
    </w:p>
    <w:p w:rsidR="00732A06" w:rsidRPr="004D5B9D" w:rsidRDefault="00732A06" w:rsidP="004D5B9D">
      <w:pPr>
        <w:ind w:firstLine="709"/>
        <w:jc w:val="right"/>
        <w:rPr>
          <w:color w:val="660033"/>
          <w:sz w:val="28"/>
          <w:szCs w:val="28"/>
        </w:rPr>
      </w:pPr>
      <w:r w:rsidRPr="004D5B9D">
        <w:rPr>
          <w:color w:val="000000"/>
          <w:sz w:val="28"/>
          <w:szCs w:val="28"/>
        </w:rPr>
        <w:br w:type="page"/>
      </w:r>
    </w:p>
    <w:p w:rsidR="00732A06" w:rsidRPr="004D3A04" w:rsidRDefault="00732A06" w:rsidP="004D5B9D">
      <w:pPr>
        <w:jc w:val="center"/>
        <w:rPr>
          <w:b/>
          <w:sz w:val="28"/>
          <w:szCs w:val="28"/>
          <w:lang w:val="en-US"/>
        </w:rPr>
      </w:pPr>
      <w:r w:rsidRPr="004D3A04">
        <w:rPr>
          <w:b/>
          <w:sz w:val="28"/>
          <w:szCs w:val="28"/>
        </w:rPr>
        <w:t>ЗМІСТ</w:t>
      </w:r>
    </w:p>
    <w:p w:rsidR="00732A06" w:rsidRPr="004D3A04" w:rsidRDefault="00732A06" w:rsidP="004D5B9D">
      <w:pPr>
        <w:ind w:firstLine="709"/>
        <w:jc w:val="right"/>
        <w:rPr>
          <w:color w:val="660033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2"/>
        <w:gridCol w:w="1023"/>
      </w:tblGrid>
      <w:tr w:rsidR="00732A06" w:rsidRPr="004D3A04" w:rsidTr="00D92CDF">
        <w:trPr>
          <w:trHeight w:val="234"/>
        </w:trPr>
        <w:tc>
          <w:tcPr>
            <w:tcW w:w="4481" w:type="pct"/>
          </w:tcPr>
          <w:p w:rsidR="00732A06" w:rsidRPr="004D3A04" w:rsidRDefault="00732A06" w:rsidP="00D92C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3A04">
              <w:rPr>
                <w:b/>
                <w:bCs/>
                <w:color w:val="000000"/>
                <w:sz w:val="28"/>
                <w:szCs w:val="28"/>
              </w:rPr>
              <w:t>Розділ</w:t>
            </w:r>
          </w:p>
        </w:tc>
        <w:tc>
          <w:tcPr>
            <w:tcW w:w="519" w:type="pct"/>
          </w:tcPr>
          <w:p w:rsidR="00732A06" w:rsidRPr="004D3A04" w:rsidRDefault="00732A06" w:rsidP="00D92C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3A04">
              <w:rPr>
                <w:bCs/>
                <w:color w:val="000000"/>
                <w:sz w:val="28"/>
                <w:szCs w:val="28"/>
              </w:rPr>
              <w:t>Стор.</w:t>
            </w:r>
          </w:p>
        </w:tc>
      </w:tr>
      <w:tr w:rsidR="00732A06" w:rsidRPr="004D3A04" w:rsidTr="00D92CDF">
        <w:trPr>
          <w:trHeight w:val="234"/>
        </w:trPr>
        <w:tc>
          <w:tcPr>
            <w:tcW w:w="4481" w:type="pct"/>
          </w:tcPr>
          <w:p w:rsidR="00732A06" w:rsidRPr="004D3A04" w:rsidRDefault="00732A06" w:rsidP="00D92CDF">
            <w:pPr>
              <w:rPr>
                <w:bCs/>
                <w:color w:val="000000"/>
                <w:sz w:val="28"/>
                <w:szCs w:val="28"/>
              </w:rPr>
            </w:pPr>
            <w:r w:rsidRPr="004D3A04">
              <w:rPr>
                <w:bCs/>
                <w:color w:val="000000"/>
                <w:sz w:val="28"/>
                <w:szCs w:val="28"/>
              </w:rPr>
              <w:t>1. Вступ</w:t>
            </w:r>
          </w:p>
        </w:tc>
        <w:tc>
          <w:tcPr>
            <w:tcW w:w="519" w:type="pct"/>
          </w:tcPr>
          <w:p w:rsidR="00732A06" w:rsidRPr="006122E1" w:rsidRDefault="00732A06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32A06" w:rsidRPr="004D3A04" w:rsidTr="00D92CDF">
        <w:trPr>
          <w:trHeight w:val="242"/>
        </w:trPr>
        <w:tc>
          <w:tcPr>
            <w:tcW w:w="4481" w:type="pct"/>
          </w:tcPr>
          <w:p w:rsidR="00732A06" w:rsidRPr="004D3A04" w:rsidRDefault="00732A06" w:rsidP="00D92CDF">
            <w:pPr>
              <w:rPr>
                <w:bCs/>
                <w:color w:val="000000"/>
                <w:sz w:val="28"/>
                <w:szCs w:val="28"/>
              </w:rPr>
            </w:pPr>
            <w:r w:rsidRPr="004D3A04">
              <w:rPr>
                <w:sz w:val="28"/>
                <w:szCs w:val="28"/>
              </w:rPr>
              <w:t>2. Галузь використання</w:t>
            </w:r>
          </w:p>
        </w:tc>
        <w:tc>
          <w:tcPr>
            <w:tcW w:w="519" w:type="pct"/>
          </w:tcPr>
          <w:p w:rsidR="00732A06" w:rsidRPr="006122E1" w:rsidRDefault="00732A06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32A06" w:rsidRPr="004D3A04" w:rsidTr="00D92CDF">
        <w:tc>
          <w:tcPr>
            <w:tcW w:w="4481" w:type="pct"/>
          </w:tcPr>
          <w:p w:rsidR="00732A06" w:rsidRPr="004D3A04" w:rsidRDefault="00732A06" w:rsidP="00D92CDF">
            <w:pPr>
              <w:rPr>
                <w:bCs/>
                <w:color w:val="000000"/>
                <w:sz w:val="28"/>
                <w:szCs w:val="28"/>
              </w:rPr>
            </w:pPr>
            <w:r w:rsidRPr="004D3A04">
              <w:rPr>
                <w:bCs/>
                <w:color w:val="000000"/>
                <w:sz w:val="28"/>
                <w:szCs w:val="28"/>
              </w:rPr>
              <w:t>3. Нормативні посилання</w:t>
            </w:r>
          </w:p>
        </w:tc>
        <w:tc>
          <w:tcPr>
            <w:tcW w:w="519" w:type="pct"/>
          </w:tcPr>
          <w:p w:rsidR="00732A06" w:rsidRPr="006122E1" w:rsidRDefault="00732A06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32A06" w:rsidRPr="004D3A04" w:rsidTr="00D92CDF">
        <w:tc>
          <w:tcPr>
            <w:tcW w:w="4481" w:type="pct"/>
          </w:tcPr>
          <w:p w:rsidR="00732A06" w:rsidRPr="004D3A04" w:rsidRDefault="00732A06" w:rsidP="00D92CDF">
            <w:pPr>
              <w:rPr>
                <w:bCs/>
                <w:color w:val="000000"/>
                <w:sz w:val="28"/>
                <w:szCs w:val="28"/>
              </w:rPr>
            </w:pPr>
            <w:r w:rsidRPr="004D3A04">
              <w:rPr>
                <w:color w:val="000000"/>
                <w:sz w:val="28"/>
                <w:szCs w:val="28"/>
              </w:rPr>
              <w:t>4. Обсяг дисципліни</w:t>
            </w:r>
          </w:p>
        </w:tc>
        <w:tc>
          <w:tcPr>
            <w:tcW w:w="519" w:type="pct"/>
          </w:tcPr>
          <w:p w:rsidR="00732A06" w:rsidRPr="006122E1" w:rsidRDefault="00732A06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2A06" w:rsidRPr="004D3A04" w:rsidTr="00D92CDF">
        <w:tc>
          <w:tcPr>
            <w:tcW w:w="4481" w:type="pct"/>
          </w:tcPr>
          <w:p w:rsidR="00732A06" w:rsidRPr="004D3A04" w:rsidRDefault="00732A06" w:rsidP="00D92CDF">
            <w:pPr>
              <w:rPr>
                <w:color w:val="000000"/>
                <w:sz w:val="28"/>
                <w:szCs w:val="28"/>
              </w:rPr>
            </w:pPr>
            <w:r w:rsidRPr="004D3A04">
              <w:rPr>
                <w:bCs/>
                <w:color w:val="000000"/>
                <w:sz w:val="28"/>
                <w:szCs w:val="28"/>
              </w:rPr>
              <w:t>5. Форма підсумкового контролю</w:t>
            </w:r>
          </w:p>
        </w:tc>
        <w:tc>
          <w:tcPr>
            <w:tcW w:w="519" w:type="pct"/>
          </w:tcPr>
          <w:p w:rsidR="00732A06" w:rsidRPr="006122E1" w:rsidRDefault="00732A06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2A06" w:rsidRPr="004D3A04" w:rsidTr="00D92CDF">
        <w:tc>
          <w:tcPr>
            <w:tcW w:w="4481" w:type="pct"/>
          </w:tcPr>
          <w:p w:rsidR="00732A06" w:rsidRPr="004D3A04" w:rsidRDefault="00732A06" w:rsidP="00D92CDF">
            <w:pPr>
              <w:rPr>
                <w:bCs/>
                <w:color w:val="000000"/>
                <w:sz w:val="28"/>
                <w:szCs w:val="28"/>
              </w:rPr>
            </w:pPr>
            <w:r w:rsidRPr="004D3A04">
              <w:rPr>
                <w:sz w:val="28"/>
                <w:szCs w:val="28"/>
              </w:rPr>
              <w:t>6. Базові дисципліни та дисципліни, що забезпечуються</w:t>
            </w:r>
          </w:p>
        </w:tc>
        <w:tc>
          <w:tcPr>
            <w:tcW w:w="519" w:type="pct"/>
          </w:tcPr>
          <w:p w:rsidR="00732A06" w:rsidRPr="006122E1" w:rsidRDefault="00732A06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2A06" w:rsidRPr="004D3A04" w:rsidTr="00D92CDF">
        <w:tc>
          <w:tcPr>
            <w:tcW w:w="4481" w:type="pct"/>
          </w:tcPr>
          <w:p w:rsidR="00732A06" w:rsidRPr="004D3A04" w:rsidRDefault="00732A06" w:rsidP="00D92CDF">
            <w:pPr>
              <w:rPr>
                <w:sz w:val="28"/>
                <w:szCs w:val="28"/>
              </w:rPr>
            </w:pPr>
            <w:r w:rsidRPr="004D3A04">
              <w:rPr>
                <w:bCs/>
                <w:color w:val="000000"/>
                <w:sz w:val="28"/>
                <w:szCs w:val="28"/>
              </w:rPr>
              <w:t>7. Позначення фізичних величин</w:t>
            </w:r>
          </w:p>
        </w:tc>
        <w:tc>
          <w:tcPr>
            <w:tcW w:w="519" w:type="pct"/>
          </w:tcPr>
          <w:p w:rsidR="00732A06" w:rsidRPr="006122E1" w:rsidRDefault="00732A06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2A06" w:rsidRPr="004D3A04" w:rsidTr="00D92CDF">
        <w:tc>
          <w:tcPr>
            <w:tcW w:w="4481" w:type="pct"/>
          </w:tcPr>
          <w:p w:rsidR="00732A06" w:rsidRPr="004D3A04" w:rsidRDefault="00732A06" w:rsidP="00D92CDF">
            <w:pPr>
              <w:ind w:right="-5"/>
              <w:rPr>
                <w:color w:val="000000"/>
                <w:sz w:val="28"/>
                <w:szCs w:val="28"/>
              </w:rPr>
            </w:pPr>
            <w:r w:rsidRPr="004D3A04">
              <w:rPr>
                <w:bCs/>
                <w:color w:val="000000"/>
                <w:sz w:val="28"/>
                <w:szCs w:val="28"/>
              </w:rPr>
              <w:t>8. Результати навчання за дисципліною</w:t>
            </w:r>
          </w:p>
        </w:tc>
        <w:tc>
          <w:tcPr>
            <w:tcW w:w="519" w:type="pct"/>
          </w:tcPr>
          <w:p w:rsidR="00732A06" w:rsidRPr="006122E1" w:rsidRDefault="00732A06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2A06" w:rsidRPr="004D3A04" w:rsidTr="00D92CDF">
        <w:tc>
          <w:tcPr>
            <w:tcW w:w="4481" w:type="pct"/>
          </w:tcPr>
          <w:p w:rsidR="00732A06" w:rsidRPr="004D3A04" w:rsidRDefault="00732A06" w:rsidP="00D92CDF">
            <w:pPr>
              <w:rPr>
                <w:sz w:val="28"/>
                <w:szCs w:val="28"/>
              </w:rPr>
            </w:pPr>
            <w:r w:rsidRPr="004D3A04">
              <w:rPr>
                <w:sz w:val="28"/>
                <w:szCs w:val="28"/>
              </w:rPr>
              <w:t>9. Тематичний план та розподіл обсягу за видами навчальної діяльності</w:t>
            </w:r>
          </w:p>
        </w:tc>
        <w:tc>
          <w:tcPr>
            <w:tcW w:w="519" w:type="pct"/>
          </w:tcPr>
          <w:p w:rsidR="00732A06" w:rsidRPr="006122E1" w:rsidRDefault="00732A06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2A06" w:rsidRPr="004D3A04" w:rsidTr="00D92CDF">
        <w:tc>
          <w:tcPr>
            <w:tcW w:w="4481" w:type="pct"/>
          </w:tcPr>
          <w:p w:rsidR="00732A06" w:rsidRPr="004D3A04" w:rsidRDefault="00732A06" w:rsidP="00D92CDF">
            <w:pPr>
              <w:rPr>
                <w:sz w:val="28"/>
                <w:szCs w:val="28"/>
              </w:rPr>
            </w:pPr>
            <w:r w:rsidRPr="004D3A04">
              <w:rPr>
                <w:bCs/>
                <w:color w:val="000000"/>
                <w:sz w:val="28"/>
                <w:szCs w:val="28"/>
              </w:rPr>
              <w:t>10. Вимоги до індивідуальних завдань</w:t>
            </w:r>
          </w:p>
        </w:tc>
        <w:tc>
          <w:tcPr>
            <w:tcW w:w="519" w:type="pct"/>
          </w:tcPr>
          <w:p w:rsidR="00732A06" w:rsidRPr="006122E1" w:rsidRDefault="00732A06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32A06" w:rsidRPr="004D3A04" w:rsidTr="00D92CDF">
        <w:tc>
          <w:tcPr>
            <w:tcW w:w="4481" w:type="pct"/>
          </w:tcPr>
          <w:p w:rsidR="00732A06" w:rsidRPr="004D3A04" w:rsidRDefault="00732A06" w:rsidP="00D92CDF">
            <w:pPr>
              <w:rPr>
                <w:bCs/>
                <w:color w:val="000000"/>
                <w:sz w:val="28"/>
                <w:szCs w:val="28"/>
              </w:rPr>
            </w:pPr>
            <w:r w:rsidRPr="004D3A04">
              <w:rPr>
                <w:bCs/>
                <w:color w:val="000000"/>
                <w:sz w:val="28"/>
                <w:szCs w:val="28"/>
              </w:rPr>
              <w:t>11. Завдання для самостійної роботи здобувача</w:t>
            </w:r>
          </w:p>
        </w:tc>
        <w:tc>
          <w:tcPr>
            <w:tcW w:w="519" w:type="pct"/>
          </w:tcPr>
          <w:p w:rsidR="00732A06" w:rsidRPr="006122E1" w:rsidRDefault="00732A06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32A06" w:rsidRPr="004D3A04" w:rsidTr="00D92CDF">
        <w:tc>
          <w:tcPr>
            <w:tcW w:w="4481" w:type="pct"/>
          </w:tcPr>
          <w:p w:rsidR="00732A06" w:rsidRPr="004D3A04" w:rsidRDefault="00732A06" w:rsidP="00D92CDF">
            <w:pPr>
              <w:rPr>
                <w:bCs/>
                <w:color w:val="000000"/>
                <w:sz w:val="28"/>
                <w:szCs w:val="28"/>
              </w:rPr>
            </w:pPr>
            <w:r w:rsidRPr="004D3A04">
              <w:rPr>
                <w:bCs/>
                <w:color w:val="000000"/>
                <w:sz w:val="28"/>
                <w:szCs w:val="28"/>
              </w:rPr>
              <w:t>12. Вимоги до засобів діагностики, методи та критерії оцінювання навчальних досягнень</w:t>
            </w:r>
          </w:p>
        </w:tc>
        <w:tc>
          <w:tcPr>
            <w:tcW w:w="519" w:type="pct"/>
          </w:tcPr>
          <w:p w:rsidR="00732A06" w:rsidRPr="006122E1" w:rsidRDefault="00732A06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732A06" w:rsidRPr="004D3A04" w:rsidTr="00D92CDF">
        <w:trPr>
          <w:trHeight w:val="495"/>
        </w:trPr>
        <w:tc>
          <w:tcPr>
            <w:tcW w:w="4481" w:type="pct"/>
          </w:tcPr>
          <w:p w:rsidR="00732A06" w:rsidRPr="004D3A04" w:rsidRDefault="00732A06" w:rsidP="00D92CDF">
            <w:pPr>
              <w:rPr>
                <w:bCs/>
                <w:color w:val="000000"/>
                <w:sz w:val="28"/>
                <w:szCs w:val="28"/>
              </w:rPr>
            </w:pPr>
            <w:r w:rsidRPr="004D3A04">
              <w:rPr>
                <w:sz w:val="28"/>
                <w:szCs w:val="28"/>
              </w:rPr>
              <w:t>13. Вимоги до комплексу навчально-методичного забезпечення навчальної дисципліни</w:t>
            </w:r>
          </w:p>
        </w:tc>
        <w:tc>
          <w:tcPr>
            <w:tcW w:w="519" w:type="pct"/>
          </w:tcPr>
          <w:p w:rsidR="00732A06" w:rsidRPr="006122E1" w:rsidRDefault="00732A06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732A06" w:rsidRPr="004D3A04" w:rsidTr="00D92CDF">
        <w:trPr>
          <w:trHeight w:val="292"/>
        </w:trPr>
        <w:tc>
          <w:tcPr>
            <w:tcW w:w="4481" w:type="pct"/>
          </w:tcPr>
          <w:p w:rsidR="00732A06" w:rsidRPr="004D3A04" w:rsidRDefault="00732A06" w:rsidP="00D92CDF">
            <w:pPr>
              <w:rPr>
                <w:sz w:val="28"/>
                <w:szCs w:val="28"/>
              </w:rPr>
            </w:pPr>
            <w:r w:rsidRPr="004D3A04">
              <w:rPr>
                <w:sz w:val="28"/>
                <w:szCs w:val="28"/>
              </w:rPr>
              <w:t>14. Обов’язковий тезаурус</w:t>
            </w:r>
          </w:p>
        </w:tc>
        <w:tc>
          <w:tcPr>
            <w:tcW w:w="519" w:type="pct"/>
          </w:tcPr>
          <w:p w:rsidR="00732A06" w:rsidRPr="006122E1" w:rsidRDefault="00732A06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732A06" w:rsidRPr="004D5B9D" w:rsidTr="00D92CDF">
        <w:tc>
          <w:tcPr>
            <w:tcW w:w="4481" w:type="pct"/>
          </w:tcPr>
          <w:p w:rsidR="00732A06" w:rsidRPr="004D5B9D" w:rsidRDefault="00732A06" w:rsidP="00D92CDF">
            <w:pPr>
              <w:rPr>
                <w:sz w:val="28"/>
                <w:szCs w:val="28"/>
              </w:rPr>
            </w:pPr>
            <w:r w:rsidRPr="004D3A04">
              <w:rPr>
                <w:sz w:val="28"/>
                <w:szCs w:val="28"/>
              </w:rPr>
              <w:t>15. Рекомендована література</w:t>
            </w:r>
          </w:p>
        </w:tc>
        <w:tc>
          <w:tcPr>
            <w:tcW w:w="519" w:type="pct"/>
          </w:tcPr>
          <w:p w:rsidR="00732A06" w:rsidRPr="006122E1" w:rsidRDefault="00732A06" w:rsidP="00D92CD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</w:tr>
    </w:tbl>
    <w:p w:rsidR="00732A06" w:rsidRPr="004D5B9D" w:rsidRDefault="00732A06" w:rsidP="004D5B9D">
      <w:pPr>
        <w:jc w:val="center"/>
        <w:rPr>
          <w:bCs/>
          <w:color w:val="000000"/>
          <w:sz w:val="28"/>
          <w:szCs w:val="28"/>
        </w:rPr>
      </w:pPr>
    </w:p>
    <w:p w:rsidR="00732A06" w:rsidRPr="004D5B9D" w:rsidRDefault="00732A06" w:rsidP="004D5B9D">
      <w:pPr>
        <w:jc w:val="center"/>
        <w:rPr>
          <w:b/>
          <w:bCs/>
          <w:color w:val="000000"/>
          <w:sz w:val="28"/>
          <w:szCs w:val="28"/>
        </w:rPr>
      </w:pPr>
      <w:r w:rsidRPr="004D5B9D">
        <w:rPr>
          <w:b/>
          <w:bCs/>
          <w:color w:val="000000"/>
          <w:sz w:val="28"/>
          <w:szCs w:val="28"/>
        </w:rPr>
        <w:br w:type="page"/>
        <w:t>1. Вступ</w:t>
      </w:r>
    </w:p>
    <w:p w:rsidR="00732A06" w:rsidRPr="004D5B9D" w:rsidRDefault="00732A06" w:rsidP="004D5B9D">
      <w:pPr>
        <w:jc w:val="both"/>
        <w:rPr>
          <w:b/>
          <w:bCs/>
          <w:color w:val="000000"/>
          <w:sz w:val="28"/>
          <w:szCs w:val="28"/>
        </w:rPr>
      </w:pPr>
    </w:p>
    <w:p w:rsidR="00732A06" w:rsidRPr="004D5B9D" w:rsidRDefault="00732A06" w:rsidP="004D5B9D">
      <w:pPr>
        <w:pStyle w:val="BodyTextIndent3"/>
        <w:widowControl w:val="0"/>
        <w:ind w:left="0" w:firstLine="600"/>
        <w:rPr>
          <w:bCs/>
          <w:color w:val="000000"/>
          <w:spacing w:val="0"/>
        </w:rPr>
      </w:pPr>
      <w:r w:rsidRPr="004D5B9D">
        <w:rPr>
          <w:bCs/>
          <w:color w:val="000000"/>
          <w:spacing w:val="0"/>
        </w:rPr>
        <w:t xml:space="preserve">Програмні результати підготовки </w:t>
      </w:r>
      <w:r>
        <w:rPr>
          <w:bCs/>
          <w:color w:val="000000"/>
          <w:spacing w:val="0"/>
        </w:rPr>
        <w:t>бакалавра</w:t>
      </w:r>
      <w:r w:rsidRPr="004D5B9D">
        <w:rPr>
          <w:bCs/>
          <w:color w:val="000000"/>
          <w:spacing w:val="0"/>
        </w:rPr>
        <w:t xml:space="preserve"> визначені в стандарті вищої освіти. </w:t>
      </w:r>
    </w:p>
    <w:p w:rsidR="00732A06" w:rsidRDefault="00732A06" w:rsidP="004D5B9D">
      <w:pPr>
        <w:pStyle w:val="BodyTextIndent3"/>
        <w:widowControl w:val="0"/>
        <w:ind w:left="0" w:firstLine="600"/>
        <w:rPr>
          <w:spacing w:val="0"/>
        </w:rPr>
      </w:pPr>
      <w:r w:rsidRPr="004D5B9D">
        <w:rPr>
          <w:bCs/>
          <w:color w:val="000000"/>
          <w:spacing w:val="0"/>
        </w:rPr>
        <w:t xml:space="preserve">В освітньо-професійній програмі </w:t>
      </w:r>
      <w:r>
        <w:rPr>
          <w:bCs/>
          <w:color w:val="000000"/>
          <w:spacing w:val="0"/>
        </w:rPr>
        <w:t>спеціальності</w:t>
      </w:r>
      <w:r w:rsidRPr="004D5B9D">
        <w:rPr>
          <w:bCs/>
          <w:color w:val="000000"/>
          <w:spacing w:val="0"/>
        </w:rPr>
        <w:t xml:space="preserve"> здійснено </w:t>
      </w:r>
      <w:r w:rsidRPr="004D5B9D">
        <w:rPr>
          <w:spacing w:val="0"/>
        </w:rPr>
        <w:t xml:space="preserve">розподіл програмних результатів навчання за видами навчальної діяльності здобувача. </w:t>
      </w:r>
      <w:r w:rsidRPr="004D5B9D">
        <w:rPr>
          <w:bCs/>
          <w:color w:val="000000"/>
          <w:spacing w:val="0"/>
        </w:rPr>
        <w:t xml:space="preserve">До дисципліни </w:t>
      </w:r>
      <w:r w:rsidRPr="004D5B9D">
        <w:rPr>
          <w:spacing w:val="0"/>
        </w:rPr>
        <w:t>«</w:t>
      </w:r>
      <w:r>
        <w:rPr>
          <w:spacing w:val="0"/>
        </w:rPr>
        <w:t>Електронні геодезичні прилади</w:t>
      </w:r>
      <w:r w:rsidRPr="004D5B9D">
        <w:rPr>
          <w:spacing w:val="0"/>
        </w:rPr>
        <w:t xml:space="preserve">» </w:t>
      </w:r>
      <w:r w:rsidRPr="004D5B9D">
        <w:rPr>
          <w:bCs/>
          <w:color w:val="000000"/>
          <w:spacing w:val="0"/>
        </w:rPr>
        <w:t xml:space="preserve">віднесені такі </w:t>
      </w:r>
      <w:r w:rsidRPr="004D5B9D">
        <w:rPr>
          <w:spacing w:val="0"/>
        </w:rPr>
        <w:t>результати навчання:</w:t>
      </w:r>
    </w:p>
    <w:p w:rsidR="00732A06" w:rsidRPr="007D2F83" w:rsidRDefault="00732A06" w:rsidP="007F475F">
      <w:pPr>
        <w:pStyle w:val="BodyTextIndent"/>
        <w:ind w:left="720"/>
        <w:rPr>
          <w:sz w:val="28"/>
          <w:szCs w:val="28"/>
          <w:lang w:val="ru-RU"/>
        </w:rPr>
      </w:pPr>
      <w:r w:rsidRPr="007D2F83">
        <w:rPr>
          <w:sz w:val="28"/>
          <w:szCs w:val="28"/>
        </w:rPr>
        <w:t xml:space="preserve">володіти теоретичними </w:t>
      </w:r>
      <w:r>
        <w:rPr>
          <w:sz w:val="28"/>
          <w:szCs w:val="28"/>
        </w:rPr>
        <w:t>знаннями</w:t>
      </w:r>
      <w:r w:rsidRPr="007D2F83">
        <w:rPr>
          <w:sz w:val="28"/>
          <w:szCs w:val="28"/>
        </w:rPr>
        <w:t xml:space="preserve"> щодо будов електронних геодезичних приладів різних типів</w:t>
      </w:r>
    </w:p>
    <w:p w:rsidR="00732A06" w:rsidRDefault="00732A06" w:rsidP="007F475F">
      <w:pPr>
        <w:pStyle w:val="BodyTextIndent"/>
        <w:ind w:left="720"/>
        <w:rPr>
          <w:sz w:val="28"/>
          <w:szCs w:val="28"/>
        </w:rPr>
      </w:pPr>
      <w:r>
        <w:rPr>
          <w:sz w:val="28"/>
          <w:szCs w:val="28"/>
        </w:rPr>
        <w:t>вимірювати відстані, кути, перевищення</w:t>
      </w:r>
      <w:r w:rsidRPr="002E4EAF">
        <w:rPr>
          <w:sz w:val="28"/>
          <w:szCs w:val="28"/>
        </w:rPr>
        <w:t>, координат</w:t>
      </w:r>
      <w:r>
        <w:rPr>
          <w:sz w:val="28"/>
          <w:szCs w:val="28"/>
        </w:rPr>
        <w:t>и електронними тахеометрами;</w:t>
      </w:r>
    </w:p>
    <w:p w:rsidR="00732A06" w:rsidRPr="002E4EAF" w:rsidRDefault="00732A06" w:rsidP="00284AED">
      <w:pPr>
        <w:pStyle w:val="BodyTextIndent"/>
        <w:ind w:left="720"/>
        <w:rPr>
          <w:sz w:val="28"/>
          <w:szCs w:val="28"/>
        </w:rPr>
      </w:pPr>
      <w:r>
        <w:rPr>
          <w:sz w:val="28"/>
          <w:szCs w:val="28"/>
        </w:rPr>
        <w:t>за</w:t>
      </w:r>
      <w:r w:rsidRPr="002E4EAF">
        <w:rPr>
          <w:sz w:val="28"/>
          <w:szCs w:val="28"/>
        </w:rPr>
        <w:t>сто</w:t>
      </w:r>
      <w:r>
        <w:rPr>
          <w:sz w:val="28"/>
          <w:szCs w:val="28"/>
        </w:rPr>
        <w:t>со</w:t>
      </w:r>
      <w:r w:rsidRPr="002E4EAF">
        <w:rPr>
          <w:sz w:val="28"/>
          <w:szCs w:val="28"/>
        </w:rPr>
        <w:t>вувати всі функції, які надає програмне забезпечення е</w:t>
      </w:r>
      <w:r>
        <w:rPr>
          <w:sz w:val="28"/>
          <w:szCs w:val="28"/>
        </w:rPr>
        <w:t>лектронних геодезичних приладів;</w:t>
      </w:r>
    </w:p>
    <w:p w:rsidR="00732A06" w:rsidRPr="002E4EAF" w:rsidRDefault="00732A06" w:rsidP="007F475F">
      <w:pPr>
        <w:pStyle w:val="BodyTextIndent"/>
        <w:ind w:left="720"/>
        <w:rPr>
          <w:sz w:val="28"/>
          <w:szCs w:val="28"/>
        </w:rPr>
      </w:pPr>
      <w:r>
        <w:rPr>
          <w:sz w:val="28"/>
          <w:szCs w:val="28"/>
        </w:rPr>
        <w:t>застосовувати прикладні програми обробки результатів вимірювань.</w:t>
      </w:r>
    </w:p>
    <w:p w:rsidR="00732A06" w:rsidRPr="00ED674C" w:rsidRDefault="00732A06" w:rsidP="00294682">
      <w:pPr>
        <w:ind w:firstLine="567"/>
        <w:jc w:val="both"/>
        <w:rPr>
          <w:sz w:val="28"/>
          <w:szCs w:val="28"/>
          <w:lang w:eastAsia="uk-UA"/>
        </w:rPr>
      </w:pPr>
      <w:r w:rsidRPr="00294682">
        <w:rPr>
          <w:sz w:val="28"/>
          <w:szCs w:val="28"/>
          <w:lang w:eastAsia="uk-UA"/>
        </w:rPr>
        <w:t xml:space="preserve">Мета дисципліни «Електронні геодезичні прилади» </w:t>
      </w:r>
      <w:r w:rsidRPr="00294682">
        <w:rPr>
          <w:sz w:val="28"/>
          <w:szCs w:val="28"/>
        </w:rPr>
        <w:t xml:space="preserve">– </w:t>
      </w:r>
      <w:r w:rsidRPr="00ED674C">
        <w:rPr>
          <w:sz w:val="28"/>
          <w:szCs w:val="28"/>
        </w:rPr>
        <w:t>отримання</w:t>
      </w:r>
      <w:r w:rsidRPr="00294682">
        <w:rPr>
          <w:sz w:val="28"/>
          <w:szCs w:val="28"/>
        </w:rPr>
        <w:t xml:space="preserve"> базових знань по комплексу фізичних явищ і процесів, які лежать в основі роботи геодезичних електронних п</w:t>
      </w:r>
      <w:r>
        <w:rPr>
          <w:sz w:val="28"/>
          <w:szCs w:val="28"/>
        </w:rPr>
        <w:t>риладів та отримання навичок роботи з ними</w:t>
      </w:r>
      <w:r w:rsidRPr="00294682">
        <w:rPr>
          <w:sz w:val="28"/>
          <w:szCs w:val="28"/>
        </w:rPr>
        <w:t xml:space="preserve"> </w:t>
      </w:r>
      <w:r w:rsidRPr="00ED674C">
        <w:rPr>
          <w:sz w:val="28"/>
          <w:szCs w:val="28"/>
          <w:lang w:eastAsia="uk-UA"/>
        </w:rPr>
        <w:t>відповідно до освітньо-професійної програми бакалавра.</w:t>
      </w:r>
    </w:p>
    <w:p w:rsidR="00732A06" w:rsidRPr="004D5B9D" w:rsidRDefault="00732A06" w:rsidP="004D5B9D">
      <w:pPr>
        <w:pStyle w:val="BodyTextIndent3"/>
        <w:widowControl w:val="0"/>
        <w:ind w:left="0" w:firstLine="600"/>
        <w:rPr>
          <w:spacing w:val="0"/>
        </w:rPr>
      </w:pPr>
      <w:r w:rsidRPr="002B567A">
        <w:rPr>
          <w:spacing w:val="0"/>
        </w:rPr>
        <w:t>Реалізація мети вимагає декомпозиції програмних результатів навчання в дисциплінарні, та відбір змісту навчальної дисципліни за цим критерієм.</w:t>
      </w:r>
    </w:p>
    <w:p w:rsidR="00732A06" w:rsidRPr="004D5B9D" w:rsidRDefault="00732A06" w:rsidP="004D5B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2A06" w:rsidRPr="004D5B9D" w:rsidRDefault="00732A06" w:rsidP="004D5B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5B9D">
        <w:rPr>
          <w:b/>
          <w:sz w:val="28"/>
          <w:szCs w:val="28"/>
        </w:rPr>
        <w:t>2. Галузь використання</w:t>
      </w:r>
    </w:p>
    <w:p w:rsidR="00732A06" w:rsidRPr="004D5B9D" w:rsidRDefault="00732A06" w:rsidP="004D5B9D">
      <w:pPr>
        <w:widowControl w:val="0"/>
        <w:tabs>
          <w:tab w:val="left" w:pos="822"/>
        </w:tabs>
        <w:ind w:firstLine="594"/>
        <w:jc w:val="both"/>
        <w:rPr>
          <w:color w:val="000000"/>
          <w:sz w:val="28"/>
          <w:szCs w:val="28"/>
        </w:rPr>
      </w:pPr>
    </w:p>
    <w:p w:rsidR="00732A06" w:rsidRPr="004D5B9D" w:rsidRDefault="00732A06" w:rsidP="004D5B9D">
      <w:pPr>
        <w:widowControl w:val="0"/>
        <w:tabs>
          <w:tab w:val="left" w:pos="822"/>
        </w:tabs>
        <w:ind w:firstLine="594"/>
        <w:jc w:val="both"/>
        <w:rPr>
          <w:color w:val="000000"/>
          <w:sz w:val="28"/>
          <w:szCs w:val="28"/>
        </w:rPr>
      </w:pPr>
      <w:r w:rsidRPr="004D5B9D">
        <w:rPr>
          <w:b/>
          <w:i/>
          <w:color w:val="000000"/>
          <w:sz w:val="28"/>
          <w:szCs w:val="28"/>
        </w:rPr>
        <w:t>Робоча програма поширюється</w:t>
      </w:r>
      <w:r>
        <w:rPr>
          <w:b/>
          <w:i/>
          <w:color w:val="000000"/>
          <w:sz w:val="28"/>
          <w:szCs w:val="28"/>
        </w:rPr>
        <w:t xml:space="preserve"> </w:t>
      </w:r>
      <w:r w:rsidRPr="004D5B9D">
        <w:rPr>
          <w:b/>
          <w:i/>
          <w:color w:val="000000"/>
          <w:sz w:val="28"/>
          <w:szCs w:val="28"/>
        </w:rPr>
        <w:t>на кафедри</w:t>
      </w:r>
      <w:r w:rsidRPr="004D5B9D">
        <w:rPr>
          <w:color w:val="000000"/>
          <w:sz w:val="28"/>
          <w:szCs w:val="28"/>
        </w:rPr>
        <w:t>, яким доручено викладання навчаль</w:t>
      </w:r>
      <w:r>
        <w:rPr>
          <w:color w:val="000000"/>
          <w:sz w:val="28"/>
          <w:szCs w:val="28"/>
        </w:rPr>
        <w:t>ної дисципліни наказом ректора.</w:t>
      </w:r>
    </w:p>
    <w:p w:rsidR="00732A06" w:rsidRPr="004D5B9D" w:rsidRDefault="00732A06" w:rsidP="004D5B9D">
      <w:pPr>
        <w:tabs>
          <w:tab w:val="left" w:pos="2160"/>
        </w:tabs>
        <w:ind w:firstLine="594"/>
        <w:jc w:val="both"/>
        <w:rPr>
          <w:b/>
          <w:i/>
          <w:color w:val="000000"/>
          <w:sz w:val="28"/>
          <w:szCs w:val="28"/>
        </w:rPr>
      </w:pPr>
    </w:p>
    <w:p w:rsidR="00732A06" w:rsidRPr="004D5B9D" w:rsidRDefault="00732A06" w:rsidP="004D5B9D">
      <w:pPr>
        <w:tabs>
          <w:tab w:val="left" w:pos="2160"/>
        </w:tabs>
        <w:ind w:firstLine="594"/>
        <w:jc w:val="both"/>
        <w:rPr>
          <w:color w:val="000000"/>
          <w:sz w:val="28"/>
          <w:szCs w:val="28"/>
        </w:rPr>
      </w:pPr>
      <w:r w:rsidRPr="004D5B9D">
        <w:rPr>
          <w:b/>
          <w:i/>
          <w:color w:val="000000"/>
          <w:sz w:val="28"/>
          <w:szCs w:val="28"/>
        </w:rPr>
        <w:t>Робоча програма призначена</w:t>
      </w:r>
      <w:r>
        <w:rPr>
          <w:color w:val="000000"/>
          <w:sz w:val="28"/>
          <w:szCs w:val="28"/>
        </w:rPr>
        <w:t xml:space="preserve"> для:</w:t>
      </w:r>
    </w:p>
    <w:p w:rsidR="00732A06" w:rsidRPr="004D5B9D" w:rsidRDefault="00732A06" w:rsidP="004D5B9D">
      <w:pPr>
        <w:numPr>
          <w:ilvl w:val="0"/>
          <w:numId w:val="8"/>
        </w:numPr>
        <w:tabs>
          <w:tab w:val="left" w:pos="851"/>
          <w:tab w:val="left" w:pos="2160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реалізації компетентнісного підходу при формуванні структури та змісту дисципліни;</w:t>
      </w:r>
    </w:p>
    <w:p w:rsidR="00732A06" w:rsidRPr="004D5B9D" w:rsidRDefault="00732A06" w:rsidP="004D5B9D">
      <w:pPr>
        <w:numPr>
          <w:ilvl w:val="0"/>
          <w:numId w:val="8"/>
        </w:numPr>
        <w:tabs>
          <w:tab w:val="left" w:pos="851"/>
          <w:tab w:val="left" w:pos="2160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визначення інформаційної бази для формування засобів діагностики;</w:t>
      </w:r>
    </w:p>
    <w:p w:rsidR="00732A06" w:rsidRPr="004D5B9D" w:rsidRDefault="00732A06" w:rsidP="004D5B9D">
      <w:pPr>
        <w:pStyle w:val="FootnoteTex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внутрішнього та зовнішнього контролю якості підготовки фахівців;</w:t>
      </w:r>
    </w:p>
    <w:p w:rsidR="00732A06" w:rsidRPr="004D5B9D" w:rsidRDefault="00732A06" w:rsidP="004D5B9D">
      <w:pPr>
        <w:pStyle w:val="FootnoteTex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акредитації освітньої програми за спеціальністю.</w:t>
      </w:r>
    </w:p>
    <w:p w:rsidR="00732A06" w:rsidRPr="004D5B9D" w:rsidRDefault="00732A06" w:rsidP="004D5B9D">
      <w:pPr>
        <w:widowControl w:val="0"/>
        <w:tabs>
          <w:tab w:val="left" w:pos="822"/>
          <w:tab w:val="left" w:pos="2694"/>
        </w:tabs>
        <w:ind w:firstLine="594"/>
        <w:jc w:val="both"/>
        <w:rPr>
          <w:b/>
          <w:i/>
          <w:color w:val="000000"/>
          <w:sz w:val="28"/>
          <w:szCs w:val="28"/>
        </w:rPr>
      </w:pPr>
    </w:p>
    <w:p w:rsidR="00732A06" w:rsidRPr="004D5B9D" w:rsidRDefault="00732A06" w:rsidP="004D5B9D">
      <w:pPr>
        <w:widowControl w:val="0"/>
        <w:tabs>
          <w:tab w:val="left" w:pos="822"/>
          <w:tab w:val="left" w:pos="2694"/>
        </w:tabs>
        <w:ind w:firstLine="594"/>
        <w:jc w:val="both"/>
        <w:rPr>
          <w:i/>
          <w:color w:val="000000"/>
          <w:sz w:val="28"/>
          <w:szCs w:val="28"/>
        </w:rPr>
      </w:pPr>
      <w:r w:rsidRPr="004D5B9D">
        <w:rPr>
          <w:b/>
          <w:i/>
          <w:color w:val="000000"/>
          <w:sz w:val="28"/>
          <w:szCs w:val="28"/>
        </w:rPr>
        <w:t>Робоча Програма встановлює</w:t>
      </w:r>
      <w:r w:rsidRPr="004D5B9D">
        <w:rPr>
          <w:i/>
          <w:color w:val="000000"/>
          <w:sz w:val="28"/>
          <w:szCs w:val="28"/>
        </w:rPr>
        <w:t>:</w:t>
      </w:r>
    </w:p>
    <w:p w:rsidR="00732A06" w:rsidRPr="004D5B9D" w:rsidRDefault="00732A06" w:rsidP="004D5B9D">
      <w:pPr>
        <w:numPr>
          <w:ilvl w:val="0"/>
          <w:numId w:val="13"/>
        </w:numPr>
        <w:ind w:left="0" w:firstLine="600"/>
        <w:rPr>
          <w:color w:val="000000"/>
          <w:sz w:val="28"/>
          <w:szCs w:val="28"/>
        </w:rPr>
      </w:pPr>
      <w:r w:rsidRPr="004D5B9D">
        <w:rPr>
          <w:bCs/>
          <w:color w:val="000000"/>
          <w:sz w:val="28"/>
          <w:szCs w:val="28"/>
        </w:rPr>
        <w:t>форму підсумкового контролю;</w:t>
      </w:r>
    </w:p>
    <w:p w:rsidR="00732A06" w:rsidRPr="00740E8B" w:rsidRDefault="00732A06" w:rsidP="00740E8B">
      <w:pPr>
        <w:numPr>
          <w:ilvl w:val="0"/>
          <w:numId w:val="13"/>
        </w:numPr>
        <w:ind w:left="0" w:firstLine="600"/>
        <w:rPr>
          <w:bCs/>
          <w:color w:val="000000"/>
          <w:sz w:val="28"/>
          <w:szCs w:val="28"/>
        </w:rPr>
      </w:pPr>
      <w:r w:rsidRPr="004D5B9D">
        <w:rPr>
          <w:sz w:val="28"/>
          <w:szCs w:val="28"/>
        </w:rPr>
        <w:t>базові дисципліни та дисципліни, що забезпечуються;</w:t>
      </w:r>
    </w:p>
    <w:p w:rsidR="00732A06" w:rsidRPr="004D5B9D" w:rsidRDefault="00732A06" w:rsidP="004D5B9D">
      <w:pPr>
        <w:numPr>
          <w:ilvl w:val="0"/>
          <w:numId w:val="13"/>
        </w:numPr>
        <w:ind w:left="0" w:right="-5" w:firstLine="600"/>
        <w:rPr>
          <w:color w:val="000000"/>
          <w:sz w:val="28"/>
          <w:szCs w:val="28"/>
        </w:rPr>
      </w:pPr>
      <w:r w:rsidRPr="004D5B9D">
        <w:rPr>
          <w:bCs/>
          <w:color w:val="000000"/>
          <w:sz w:val="28"/>
          <w:szCs w:val="28"/>
        </w:rPr>
        <w:t>результати навчання за дисципліною</w:t>
      </w:r>
      <w:r w:rsidRPr="004D5B9D">
        <w:rPr>
          <w:color w:val="000000"/>
          <w:sz w:val="28"/>
          <w:szCs w:val="28"/>
        </w:rPr>
        <w:t xml:space="preserve"> та їх рівень складності</w:t>
      </w:r>
      <w:r w:rsidRPr="004D5B9D">
        <w:rPr>
          <w:bCs/>
          <w:color w:val="000000"/>
          <w:sz w:val="28"/>
          <w:szCs w:val="28"/>
        </w:rPr>
        <w:t>;</w:t>
      </w:r>
    </w:p>
    <w:p w:rsidR="00732A06" w:rsidRPr="004D5B9D" w:rsidRDefault="00732A06" w:rsidP="004D5B9D">
      <w:pPr>
        <w:numPr>
          <w:ilvl w:val="0"/>
          <w:numId w:val="13"/>
        </w:numPr>
        <w:ind w:left="0" w:firstLine="600"/>
        <w:rPr>
          <w:sz w:val="28"/>
          <w:szCs w:val="28"/>
        </w:rPr>
      </w:pPr>
      <w:r w:rsidRPr="004D5B9D">
        <w:rPr>
          <w:sz w:val="28"/>
          <w:szCs w:val="28"/>
        </w:rPr>
        <w:t>тематичний план та розподіл обсягу за видами навчальної діяльності</w:t>
      </w:r>
    </w:p>
    <w:p w:rsidR="00732A06" w:rsidRPr="004D5B9D" w:rsidRDefault="00732A06" w:rsidP="004D5B9D">
      <w:pPr>
        <w:numPr>
          <w:ilvl w:val="0"/>
          <w:numId w:val="13"/>
        </w:numPr>
        <w:ind w:left="0" w:firstLine="600"/>
        <w:rPr>
          <w:bCs/>
          <w:color w:val="000000"/>
          <w:sz w:val="28"/>
          <w:szCs w:val="28"/>
        </w:rPr>
      </w:pPr>
      <w:r w:rsidRPr="004D5B9D">
        <w:rPr>
          <w:bCs/>
          <w:color w:val="000000"/>
          <w:sz w:val="28"/>
          <w:szCs w:val="28"/>
        </w:rPr>
        <w:t>завдання для самостійної роботи здобувача;</w:t>
      </w:r>
    </w:p>
    <w:p w:rsidR="00732A06" w:rsidRPr="004D5B9D" w:rsidRDefault="00732A06" w:rsidP="004D5B9D">
      <w:pPr>
        <w:numPr>
          <w:ilvl w:val="0"/>
          <w:numId w:val="13"/>
        </w:numPr>
        <w:ind w:left="0" w:firstLine="600"/>
        <w:rPr>
          <w:bCs/>
          <w:color w:val="000000"/>
          <w:sz w:val="28"/>
          <w:szCs w:val="28"/>
        </w:rPr>
      </w:pPr>
      <w:r w:rsidRPr="004D5B9D">
        <w:rPr>
          <w:bCs/>
          <w:color w:val="000000"/>
          <w:sz w:val="28"/>
          <w:szCs w:val="28"/>
        </w:rPr>
        <w:t>вимоги до засобів діагностики, методи та критерії оцінювання навчальних досягнень;</w:t>
      </w:r>
    </w:p>
    <w:p w:rsidR="00732A06" w:rsidRPr="004D5B9D" w:rsidRDefault="00732A06" w:rsidP="004D5B9D">
      <w:pPr>
        <w:numPr>
          <w:ilvl w:val="0"/>
          <w:numId w:val="13"/>
        </w:numPr>
        <w:ind w:left="0" w:firstLine="600"/>
        <w:rPr>
          <w:bCs/>
          <w:color w:val="000000"/>
          <w:sz w:val="28"/>
          <w:szCs w:val="28"/>
        </w:rPr>
      </w:pPr>
      <w:r w:rsidRPr="004D5B9D">
        <w:rPr>
          <w:sz w:val="28"/>
          <w:szCs w:val="28"/>
        </w:rPr>
        <w:t>вимоги до комплексу навчально-методичного забезпечення навчальної дисципліни;</w:t>
      </w:r>
    </w:p>
    <w:p w:rsidR="00732A06" w:rsidRPr="004D5B9D" w:rsidRDefault="00732A06" w:rsidP="004D5B9D">
      <w:pPr>
        <w:numPr>
          <w:ilvl w:val="0"/>
          <w:numId w:val="13"/>
        </w:numPr>
        <w:ind w:left="0" w:firstLine="600"/>
        <w:rPr>
          <w:sz w:val="28"/>
          <w:szCs w:val="28"/>
        </w:rPr>
      </w:pPr>
      <w:r w:rsidRPr="004D5B9D">
        <w:rPr>
          <w:sz w:val="28"/>
          <w:szCs w:val="28"/>
        </w:rPr>
        <w:t>основний тезаурус дисципліни.</w:t>
      </w:r>
    </w:p>
    <w:p w:rsidR="00732A06" w:rsidRPr="004D5B9D" w:rsidRDefault="00732A06" w:rsidP="004D5B9D">
      <w:pPr>
        <w:overflowPunct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D5B9D">
        <w:rPr>
          <w:b/>
          <w:bCs/>
          <w:color w:val="000000"/>
          <w:sz w:val="28"/>
          <w:szCs w:val="28"/>
          <w:lang w:eastAsia="en-US"/>
        </w:rPr>
        <w:t>3. </w:t>
      </w:r>
      <w:r w:rsidRPr="004D5B9D">
        <w:rPr>
          <w:b/>
          <w:bCs/>
          <w:color w:val="000000"/>
          <w:sz w:val="28"/>
          <w:szCs w:val="28"/>
        </w:rPr>
        <w:t>Нормативні посилання</w:t>
      </w:r>
    </w:p>
    <w:p w:rsidR="00732A06" w:rsidRPr="004D5B9D" w:rsidRDefault="00732A06" w:rsidP="004D5B9D">
      <w:pPr>
        <w:overflowPunct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32A06" w:rsidRPr="005840C3" w:rsidRDefault="00732A06" w:rsidP="00CA415E">
      <w:pPr>
        <w:tabs>
          <w:tab w:val="left" w:pos="2160"/>
        </w:tabs>
        <w:ind w:firstLine="540"/>
        <w:jc w:val="both"/>
        <w:rPr>
          <w:rFonts w:ascii="Arial" w:hAnsi="Arial" w:cs="Arial"/>
          <w:sz w:val="28"/>
          <w:szCs w:val="28"/>
        </w:rPr>
      </w:pPr>
      <w:r w:rsidRPr="004D5B9D">
        <w:rPr>
          <w:sz w:val="28"/>
          <w:szCs w:val="28"/>
        </w:rPr>
        <w:t>Робоча програма дисципліни розроблена на основі таких нормативних документів:</w:t>
      </w:r>
    </w:p>
    <w:p w:rsidR="00732A06" w:rsidRPr="00B3527B" w:rsidRDefault="00732A06" w:rsidP="00CA415E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B3527B">
        <w:rPr>
          <w:sz w:val="28"/>
          <w:szCs w:val="28"/>
        </w:rPr>
        <w:t>1. Ліцензійні умови провадження освітньої діяльності закладів освіти, затвердженні постановою Кабінету Міністрів України від 30.12.2015 № 1187.</w:t>
      </w:r>
    </w:p>
    <w:p w:rsidR="00732A06" w:rsidRPr="00B3527B" w:rsidRDefault="00732A06" w:rsidP="00CA415E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B3527B">
        <w:rPr>
          <w:sz w:val="28"/>
          <w:szCs w:val="28"/>
        </w:rPr>
        <w:t>2. Освітньо-професійна програма підготовки бакалаврів напряму 6.080101 «Геодезія, картографія та землеустрій» (0709 «Геодезія, картографія та землевпорядкування», затверджена і введена в дію наказом МОН України від 04.06.2004 № 453.</w:t>
      </w:r>
    </w:p>
    <w:p w:rsidR="00732A06" w:rsidRPr="00B3527B" w:rsidRDefault="00732A06" w:rsidP="00CA415E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r w:rsidRPr="00B3527B">
        <w:rPr>
          <w:sz w:val="28"/>
          <w:szCs w:val="28"/>
          <w:lang w:val="uk-UA"/>
        </w:rPr>
        <w:t>3. Проект стандарту вищої освіти підготовки бакалавра спеціальності 193 «Геодезія та землеустрій».</w:t>
      </w:r>
    </w:p>
    <w:p w:rsidR="00732A06" w:rsidRPr="00B3527B" w:rsidRDefault="00732A06" w:rsidP="00CA415E">
      <w:pPr>
        <w:pStyle w:val="Heading4"/>
        <w:ind w:firstLine="540"/>
        <w:jc w:val="both"/>
        <w:rPr>
          <w:b w:val="0"/>
          <w:color w:val="000000"/>
          <w:sz w:val="28"/>
          <w:szCs w:val="28"/>
        </w:rPr>
      </w:pPr>
      <w:r w:rsidRPr="00B3527B">
        <w:rPr>
          <w:b w:val="0"/>
          <w:color w:val="000000"/>
          <w:sz w:val="28"/>
          <w:szCs w:val="28"/>
        </w:rPr>
        <w:t>4. </w:t>
      </w:r>
      <w:r w:rsidRPr="00B3527B">
        <w:rPr>
          <w:b w:val="0"/>
          <w:bCs w:val="0"/>
          <w:color w:val="000000"/>
          <w:sz w:val="28"/>
          <w:szCs w:val="28"/>
        </w:rPr>
        <w:t xml:space="preserve">Освітня програма підготовки бакалавра за спеціальністю </w:t>
      </w:r>
      <w:r w:rsidRPr="00B3527B">
        <w:rPr>
          <w:b w:val="0"/>
          <w:sz w:val="28"/>
          <w:szCs w:val="28"/>
        </w:rPr>
        <w:t>193 «Геодезія та землеустрій»</w:t>
      </w:r>
      <w:r w:rsidRPr="00B3527B">
        <w:rPr>
          <w:b w:val="0"/>
          <w:bCs w:val="0"/>
          <w:color w:val="000000"/>
          <w:sz w:val="28"/>
          <w:szCs w:val="28"/>
        </w:rPr>
        <w:t xml:space="preserve"> </w:t>
      </w:r>
      <w:r w:rsidRPr="00B3527B">
        <w:rPr>
          <w:b w:val="0"/>
          <w:color w:val="000000"/>
          <w:sz w:val="28"/>
          <w:szCs w:val="28"/>
        </w:rPr>
        <w:t xml:space="preserve">/ М-во освіти і науки України, </w:t>
      </w:r>
      <w:r w:rsidRPr="00B3527B">
        <w:rPr>
          <w:b w:val="0"/>
          <w:iCs/>
          <w:color w:val="000000"/>
          <w:sz w:val="28"/>
          <w:szCs w:val="28"/>
        </w:rPr>
        <w:t>Нац. гірн. ун-т. – Д. : НГУ,</w:t>
      </w:r>
      <w:r w:rsidRPr="00B3527B">
        <w:rPr>
          <w:b w:val="0"/>
          <w:color w:val="000000"/>
          <w:sz w:val="28"/>
          <w:szCs w:val="28"/>
        </w:rPr>
        <w:t xml:space="preserve"> 2016. </w:t>
      </w:r>
      <w:r w:rsidRPr="00B3527B">
        <w:rPr>
          <w:rFonts w:eastAsia="TimesNewRoman"/>
          <w:b w:val="0"/>
          <w:color w:val="000000"/>
          <w:sz w:val="28"/>
          <w:szCs w:val="28"/>
        </w:rPr>
        <w:t>– 13 с.</w:t>
      </w:r>
    </w:p>
    <w:p w:rsidR="00732A06" w:rsidRDefault="00732A06" w:rsidP="004D5B9D">
      <w:pPr>
        <w:ind w:firstLine="567"/>
        <w:jc w:val="both"/>
        <w:rPr>
          <w:bCs/>
          <w:color w:val="000000"/>
          <w:sz w:val="28"/>
          <w:szCs w:val="28"/>
        </w:rPr>
      </w:pPr>
    </w:p>
    <w:p w:rsidR="00732A06" w:rsidRDefault="00732A06" w:rsidP="004D5B9D">
      <w:pPr>
        <w:ind w:firstLine="567"/>
        <w:jc w:val="both"/>
        <w:rPr>
          <w:bCs/>
          <w:color w:val="000000"/>
          <w:sz w:val="28"/>
          <w:szCs w:val="28"/>
        </w:rPr>
      </w:pPr>
    </w:p>
    <w:p w:rsidR="00732A06" w:rsidRPr="004D5B9D" w:rsidRDefault="00732A06" w:rsidP="004D5B9D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4D5B9D">
        <w:rPr>
          <w:b/>
          <w:color w:val="000000"/>
          <w:sz w:val="28"/>
          <w:szCs w:val="28"/>
        </w:rPr>
        <w:t>4. Обсяг дисципліни</w:t>
      </w:r>
    </w:p>
    <w:p w:rsidR="00732A06" w:rsidRPr="004D5B9D" w:rsidRDefault="00732A06" w:rsidP="004D5B9D">
      <w:pPr>
        <w:ind w:left="-6" w:firstLine="570"/>
        <w:jc w:val="center"/>
        <w:rPr>
          <w:b/>
          <w:color w:val="000000"/>
          <w:sz w:val="28"/>
          <w:szCs w:val="28"/>
        </w:rPr>
      </w:pPr>
    </w:p>
    <w:p w:rsidR="00732A06" w:rsidRPr="004D5B9D" w:rsidRDefault="00732A06" w:rsidP="004D5B9D">
      <w:pPr>
        <w:ind w:firstLine="534"/>
        <w:rPr>
          <w:color w:val="000000"/>
          <w:sz w:val="28"/>
          <w:szCs w:val="28"/>
        </w:rPr>
      </w:pPr>
      <w:r w:rsidRPr="00074C67">
        <w:rPr>
          <w:color w:val="000000"/>
          <w:sz w:val="28"/>
          <w:szCs w:val="28"/>
        </w:rPr>
        <w:t>Загальний обсяг – 3</w:t>
      </w:r>
      <w:r>
        <w:rPr>
          <w:color w:val="000000"/>
          <w:sz w:val="28"/>
          <w:szCs w:val="28"/>
          <w:lang w:val="ru-RU"/>
        </w:rPr>
        <w:t>,5</w:t>
      </w:r>
      <w:r>
        <w:rPr>
          <w:color w:val="000000"/>
          <w:sz w:val="28"/>
          <w:szCs w:val="28"/>
        </w:rPr>
        <w:t xml:space="preserve"> кредити ЄCTS (1</w:t>
      </w:r>
      <w:r>
        <w:rPr>
          <w:color w:val="000000"/>
          <w:sz w:val="28"/>
          <w:szCs w:val="28"/>
          <w:lang w:val="ru-RU"/>
        </w:rPr>
        <w:t>26</w:t>
      </w:r>
      <w:r w:rsidRPr="00074C67">
        <w:rPr>
          <w:color w:val="000000"/>
          <w:sz w:val="28"/>
          <w:szCs w:val="28"/>
        </w:rPr>
        <w:t xml:space="preserve"> академічних годин).</w:t>
      </w:r>
    </w:p>
    <w:p w:rsidR="00732A06" w:rsidRPr="004D5B9D" w:rsidRDefault="00732A06" w:rsidP="004D5B9D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32A06" w:rsidRDefault="00732A06" w:rsidP="004D5B9D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32A06" w:rsidRPr="004D5B9D" w:rsidRDefault="00732A06" w:rsidP="004D5B9D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32A06" w:rsidRPr="004D5B9D" w:rsidRDefault="00732A06" w:rsidP="004D5B9D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4D5B9D">
        <w:rPr>
          <w:b/>
          <w:bCs/>
          <w:color w:val="000000"/>
          <w:sz w:val="28"/>
          <w:szCs w:val="28"/>
        </w:rPr>
        <w:t>5. Форма підсумкового контролю</w:t>
      </w:r>
    </w:p>
    <w:p w:rsidR="00732A06" w:rsidRPr="004D5B9D" w:rsidRDefault="00732A06" w:rsidP="004D5B9D">
      <w:pPr>
        <w:ind w:firstLine="567"/>
        <w:jc w:val="center"/>
        <w:rPr>
          <w:bCs/>
          <w:color w:val="000000"/>
          <w:sz w:val="28"/>
          <w:szCs w:val="28"/>
        </w:rPr>
      </w:pPr>
    </w:p>
    <w:p w:rsidR="00732A06" w:rsidRDefault="00732A06" w:rsidP="004D5B9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Залік</w:t>
      </w:r>
      <w:r w:rsidRPr="004D5B9D">
        <w:rPr>
          <w:bCs/>
          <w:color w:val="000000"/>
          <w:sz w:val="28"/>
          <w:szCs w:val="28"/>
        </w:rPr>
        <w:t xml:space="preserve"> за результатами поточного контролю та виконання комплексної контрольної роботи (за необхідності).</w:t>
      </w:r>
    </w:p>
    <w:p w:rsidR="00732A06" w:rsidRDefault="00732A06" w:rsidP="004D5B9D">
      <w:pPr>
        <w:ind w:firstLine="567"/>
        <w:jc w:val="both"/>
        <w:rPr>
          <w:bCs/>
          <w:color w:val="000000"/>
          <w:sz w:val="28"/>
          <w:szCs w:val="28"/>
        </w:rPr>
      </w:pPr>
    </w:p>
    <w:p w:rsidR="00732A06" w:rsidRPr="004D5B9D" w:rsidRDefault="00732A06" w:rsidP="004D5B9D">
      <w:pPr>
        <w:ind w:firstLine="567"/>
        <w:jc w:val="both"/>
        <w:rPr>
          <w:color w:val="000000"/>
          <w:sz w:val="28"/>
          <w:szCs w:val="28"/>
        </w:rPr>
      </w:pPr>
    </w:p>
    <w:p w:rsidR="00732A06" w:rsidRPr="004D5B9D" w:rsidRDefault="00732A06" w:rsidP="004D5B9D">
      <w:pPr>
        <w:pStyle w:val="Heading8"/>
        <w:rPr>
          <w:spacing w:val="0"/>
          <w:sz w:val="28"/>
          <w:szCs w:val="28"/>
        </w:rPr>
      </w:pPr>
      <w:r w:rsidRPr="004D5B9D">
        <w:rPr>
          <w:spacing w:val="0"/>
          <w:sz w:val="28"/>
          <w:szCs w:val="28"/>
        </w:rPr>
        <w:t>6. Базові дисципліни та дисципліни, що забезпечуються</w:t>
      </w:r>
    </w:p>
    <w:p w:rsidR="00732A06" w:rsidRPr="004D5B9D" w:rsidRDefault="00732A06" w:rsidP="004D5B9D">
      <w:pPr>
        <w:jc w:val="center"/>
        <w:outlineLvl w:val="0"/>
        <w:rPr>
          <w:b/>
          <w:sz w:val="28"/>
          <w:szCs w:val="28"/>
        </w:rPr>
      </w:pPr>
    </w:p>
    <w:p w:rsidR="00732A06" w:rsidRPr="004D5B9D" w:rsidRDefault="00732A06" w:rsidP="004D5B9D">
      <w:pPr>
        <w:ind w:firstLine="560"/>
        <w:jc w:val="both"/>
        <w:rPr>
          <w:b/>
          <w:sz w:val="28"/>
          <w:szCs w:val="28"/>
        </w:rPr>
      </w:pPr>
      <w:r w:rsidRPr="004D5B9D">
        <w:rPr>
          <w:sz w:val="28"/>
          <w:szCs w:val="28"/>
        </w:rPr>
        <w:t xml:space="preserve">Базові дисципліни: </w:t>
      </w:r>
      <w:r>
        <w:rPr>
          <w:sz w:val="28"/>
          <w:szCs w:val="28"/>
        </w:rPr>
        <w:t>вища математика, фізика, геодезія, топографія.</w:t>
      </w:r>
    </w:p>
    <w:p w:rsidR="00732A06" w:rsidRDefault="00732A06" w:rsidP="004D5B9D">
      <w:pPr>
        <w:ind w:firstLine="560"/>
        <w:rPr>
          <w:b/>
          <w:bCs/>
          <w:color w:val="000000"/>
          <w:sz w:val="28"/>
          <w:szCs w:val="28"/>
        </w:rPr>
      </w:pPr>
    </w:p>
    <w:p w:rsidR="00732A06" w:rsidRDefault="00732A06" w:rsidP="004D5B9D">
      <w:pPr>
        <w:ind w:firstLine="560"/>
        <w:rPr>
          <w:b/>
          <w:bCs/>
          <w:color w:val="000000"/>
          <w:sz w:val="28"/>
          <w:szCs w:val="28"/>
        </w:rPr>
      </w:pPr>
    </w:p>
    <w:p w:rsidR="00732A06" w:rsidRPr="004D5B9D" w:rsidRDefault="00732A06" w:rsidP="00781EFC">
      <w:pPr>
        <w:jc w:val="center"/>
        <w:rPr>
          <w:b/>
          <w:bCs/>
          <w:color w:val="000000"/>
          <w:sz w:val="28"/>
          <w:szCs w:val="28"/>
        </w:rPr>
      </w:pPr>
      <w:r w:rsidRPr="004D5B9D">
        <w:rPr>
          <w:b/>
          <w:bCs/>
          <w:color w:val="000000"/>
          <w:sz w:val="28"/>
          <w:szCs w:val="28"/>
        </w:rPr>
        <w:t>7. Позначення фізичних величин</w:t>
      </w:r>
    </w:p>
    <w:p w:rsidR="00732A06" w:rsidRDefault="00732A06" w:rsidP="004D5B9D">
      <w:pPr>
        <w:ind w:firstLine="560"/>
        <w:rPr>
          <w:b/>
          <w:bCs/>
          <w:color w:val="000000"/>
          <w:sz w:val="28"/>
          <w:szCs w:val="28"/>
        </w:rPr>
      </w:pPr>
    </w:p>
    <w:p w:rsidR="00732A06" w:rsidRPr="007411F5" w:rsidRDefault="00732A06" w:rsidP="004D5B9D">
      <w:pPr>
        <w:ind w:firstLine="560"/>
        <w:rPr>
          <w:bCs/>
          <w:i/>
          <w:color w:val="000000"/>
          <w:sz w:val="28"/>
          <w:szCs w:val="28"/>
          <w:lang w:val="ru-RU"/>
        </w:rPr>
        <w:sectPr w:rsidR="00732A06" w:rsidRPr="007411F5" w:rsidSect="00D92CD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680" w:footer="680" w:gutter="0"/>
          <w:cols w:space="709"/>
          <w:titlePg/>
          <w:docGrid w:linePitch="326"/>
        </w:sectPr>
      </w:pPr>
    </w:p>
    <w:p w:rsidR="00732A06" w:rsidRPr="00074C67" w:rsidRDefault="00732A06" w:rsidP="00F743B8">
      <w:pPr>
        <w:widowControl w:val="0"/>
        <w:tabs>
          <w:tab w:val="left" w:pos="4928"/>
        </w:tabs>
        <w:spacing w:line="209" w:lineRule="auto"/>
        <w:ind w:left="540"/>
        <w:rPr>
          <w:sz w:val="28"/>
          <w:szCs w:val="28"/>
        </w:rPr>
      </w:pPr>
      <w:r w:rsidRPr="00074C67">
        <w:rPr>
          <w:i/>
          <w:sz w:val="28"/>
          <w:szCs w:val="28"/>
          <w:lang w:val="en-US"/>
        </w:rPr>
        <w:t>m</w:t>
      </w:r>
      <w:r w:rsidRPr="00074C67">
        <w:rPr>
          <w:sz w:val="28"/>
          <w:szCs w:val="28"/>
        </w:rPr>
        <w:t xml:space="preserve"> – похибка</w:t>
      </w:r>
    </w:p>
    <w:p w:rsidR="00732A06" w:rsidRDefault="00732A06" w:rsidP="00F23DEF">
      <w:pPr>
        <w:widowControl w:val="0"/>
        <w:tabs>
          <w:tab w:val="left" w:pos="4928"/>
        </w:tabs>
        <w:spacing w:line="209" w:lineRule="auto"/>
        <w:ind w:left="540"/>
        <w:rPr>
          <w:sz w:val="28"/>
          <w:szCs w:val="28"/>
        </w:rPr>
      </w:pPr>
      <w:r w:rsidRPr="00F12687">
        <w:rPr>
          <w:position w:val="-6"/>
          <w:sz w:val="28"/>
          <w:szCs w:val="28"/>
        </w:rPr>
        <w:object w:dxaOrig="220" w:dyaOrig="279">
          <v:shape id="_x0000_i1026" type="#_x0000_t75" style="width:11.25pt;height:14.25pt" o:ole="">
            <v:imagedata r:id="rId13" o:title=""/>
          </v:shape>
          <o:OLEObject Type="Embed" ProgID="Equation.3" ShapeID="_x0000_i1026" DrawAspect="Content" ObjectID="_1541484905" r:id="rId14"/>
        </w:object>
      </w:r>
      <w:r>
        <w:rPr>
          <w:sz w:val="28"/>
          <w:szCs w:val="28"/>
        </w:rPr>
        <w:t xml:space="preserve"> – </w:t>
      </w:r>
      <w:r w:rsidRPr="00B270FA">
        <w:rPr>
          <w:sz w:val="28"/>
          <w:szCs w:val="28"/>
        </w:rPr>
        <w:t>довжиною хвилі коливання</w:t>
      </w:r>
    </w:p>
    <w:p w:rsidR="00732A06" w:rsidRPr="00B270FA" w:rsidRDefault="00732A06" w:rsidP="00E17E93">
      <w:pPr>
        <w:tabs>
          <w:tab w:val="num" w:pos="720"/>
        </w:tabs>
        <w:ind w:left="1080" w:hanging="540"/>
        <w:jc w:val="both"/>
        <w:rPr>
          <w:sz w:val="28"/>
          <w:szCs w:val="28"/>
        </w:rPr>
      </w:pPr>
      <w:r w:rsidRPr="00F12687"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 –</w:t>
      </w:r>
      <w:r w:rsidRPr="00B270FA">
        <w:rPr>
          <w:sz w:val="28"/>
          <w:szCs w:val="28"/>
        </w:rPr>
        <w:t xml:space="preserve"> період час</w:t>
      </w:r>
      <w:r>
        <w:rPr>
          <w:sz w:val="28"/>
          <w:szCs w:val="28"/>
        </w:rPr>
        <w:t>тоти модуляції несучих коливань</w:t>
      </w:r>
    </w:p>
    <w:p w:rsidR="00732A06" w:rsidRDefault="00732A06" w:rsidP="00F23DEF">
      <w:pPr>
        <w:widowControl w:val="0"/>
        <w:tabs>
          <w:tab w:val="left" w:pos="4928"/>
        </w:tabs>
        <w:spacing w:line="209" w:lineRule="auto"/>
        <w:ind w:left="540"/>
        <w:rPr>
          <w:sz w:val="28"/>
          <w:szCs w:val="28"/>
        </w:rPr>
      </w:pPr>
    </w:p>
    <w:p w:rsidR="00732A06" w:rsidRDefault="00732A06" w:rsidP="00E17E93">
      <w:pPr>
        <w:widowControl w:val="0"/>
        <w:tabs>
          <w:tab w:val="left" w:pos="4928"/>
        </w:tabs>
        <w:spacing w:line="209" w:lineRule="auto"/>
        <w:ind w:left="1080" w:hanging="540"/>
        <w:rPr>
          <w:sz w:val="28"/>
          <w:szCs w:val="28"/>
        </w:rPr>
      </w:pPr>
      <w:r w:rsidRPr="00F12687">
        <w:rPr>
          <w:position w:val="-14"/>
          <w:sz w:val="28"/>
          <w:szCs w:val="28"/>
        </w:rPr>
        <w:object w:dxaOrig="279" w:dyaOrig="380">
          <v:shape id="_x0000_i1027" type="#_x0000_t75" style="width:14.25pt;height:18.75pt" o:ole="">
            <v:imagedata r:id="rId15" o:title=""/>
          </v:shape>
          <o:OLEObject Type="Embed" ProgID="Equation.3" ShapeID="_x0000_i1027" DrawAspect="Content" ObjectID="_1541484906" r:id="rId16"/>
        </w:object>
      </w:r>
      <w:r>
        <w:rPr>
          <w:sz w:val="28"/>
          <w:szCs w:val="28"/>
        </w:rPr>
        <w:t>– частота коливань яку</w:t>
      </w:r>
      <w:r w:rsidRPr="00B270FA">
        <w:rPr>
          <w:sz w:val="28"/>
          <w:szCs w:val="28"/>
        </w:rPr>
        <w:t xml:space="preserve"> випромінює передавач</w:t>
      </w:r>
    </w:p>
    <w:p w:rsidR="00732A06" w:rsidRDefault="00732A06" w:rsidP="004D5B9D">
      <w:pPr>
        <w:ind w:firstLine="560"/>
        <w:rPr>
          <w:b/>
          <w:bCs/>
          <w:color w:val="000000"/>
          <w:sz w:val="28"/>
          <w:szCs w:val="28"/>
        </w:rPr>
      </w:pPr>
      <w:r w:rsidRPr="00B270FA">
        <w:rPr>
          <w:position w:val="-6"/>
          <w:sz w:val="28"/>
          <w:szCs w:val="28"/>
        </w:rPr>
        <w:object w:dxaOrig="279" w:dyaOrig="279">
          <v:shape id="_x0000_i1028" type="#_x0000_t75" style="width:14.25pt;height:14.25pt" o:ole="">
            <v:imagedata r:id="rId17" o:title=""/>
          </v:shape>
          <o:OLEObject Type="Embed" ProgID="Equation.3" ShapeID="_x0000_i1028" DrawAspect="Content" ObjectID="_1541484907" r:id="rId18"/>
        </w:object>
      </w:r>
      <w:r>
        <w:rPr>
          <w:sz w:val="28"/>
          <w:szCs w:val="28"/>
        </w:rPr>
        <w:t>– к</w:t>
      </w:r>
      <w:r w:rsidRPr="00B270FA">
        <w:rPr>
          <w:sz w:val="28"/>
          <w:szCs w:val="28"/>
        </w:rPr>
        <w:t>ількість повних фаз циклів</w:t>
      </w:r>
    </w:p>
    <w:p w:rsidR="00732A06" w:rsidRDefault="00732A06" w:rsidP="004D5B9D">
      <w:pPr>
        <w:ind w:firstLine="560"/>
        <w:rPr>
          <w:b/>
          <w:bCs/>
          <w:color w:val="000000"/>
          <w:sz w:val="28"/>
          <w:szCs w:val="28"/>
        </w:rPr>
      </w:pPr>
      <w:r w:rsidRPr="009A0028">
        <w:rPr>
          <w:position w:val="-12"/>
          <w:sz w:val="28"/>
          <w:szCs w:val="28"/>
        </w:rPr>
        <w:object w:dxaOrig="360" w:dyaOrig="360">
          <v:shape id="_x0000_i1029" type="#_x0000_t75" style="width:18pt;height:18pt" o:ole="">
            <v:imagedata r:id="rId19" o:title=""/>
          </v:shape>
          <o:OLEObject Type="Embed" ProgID="Equation.3" ShapeID="_x0000_i1029" DrawAspect="Content" ObjectID="_1541484908" r:id="rId20"/>
        </w:object>
      </w:r>
      <w:r>
        <w:rPr>
          <w:sz w:val="28"/>
          <w:szCs w:val="28"/>
        </w:rPr>
        <w:t xml:space="preserve">– </w:t>
      </w:r>
      <w:r w:rsidRPr="00B270FA">
        <w:rPr>
          <w:sz w:val="28"/>
          <w:szCs w:val="28"/>
        </w:rPr>
        <w:t>коефіцієнт багатозначності</w:t>
      </w:r>
    </w:p>
    <w:p w:rsidR="00732A06" w:rsidRDefault="00732A06" w:rsidP="004D5B9D">
      <w:pPr>
        <w:ind w:firstLine="560"/>
        <w:rPr>
          <w:b/>
          <w:bCs/>
          <w:color w:val="000000"/>
          <w:sz w:val="28"/>
          <w:szCs w:val="28"/>
        </w:rPr>
        <w:sectPr w:rsidR="00732A06" w:rsidSect="00236ADA">
          <w:type w:val="continuous"/>
          <w:pgSz w:w="11907" w:h="16840" w:code="9"/>
          <w:pgMar w:top="1134" w:right="1134" w:bottom="1134" w:left="1134" w:header="680" w:footer="680" w:gutter="0"/>
          <w:cols w:num="2" w:space="709" w:equalWidth="0">
            <w:col w:w="4465" w:space="708"/>
            <w:col w:w="4465"/>
          </w:cols>
          <w:titlePg/>
          <w:docGrid w:linePitch="326"/>
        </w:sectPr>
      </w:pPr>
    </w:p>
    <w:p w:rsidR="00732A06" w:rsidRDefault="00732A06" w:rsidP="004D5B9D">
      <w:pPr>
        <w:ind w:firstLine="560"/>
        <w:rPr>
          <w:b/>
          <w:bCs/>
          <w:color w:val="000000"/>
          <w:sz w:val="28"/>
          <w:szCs w:val="28"/>
        </w:rPr>
      </w:pPr>
    </w:p>
    <w:p w:rsidR="00732A06" w:rsidRDefault="00732A06" w:rsidP="004D5B9D">
      <w:pPr>
        <w:ind w:firstLine="560"/>
        <w:rPr>
          <w:b/>
          <w:bCs/>
          <w:color w:val="000000"/>
          <w:sz w:val="28"/>
          <w:szCs w:val="28"/>
        </w:rPr>
      </w:pPr>
    </w:p>
    <w:p w:rsidR="00732A06" w:rsidRDefault="00732A06" w:rsidP="004D5B9D">
      <w:pPr>
        <w:ind w:firstLine="560"/>
        <w:rPr>
          <w:b/>
          <w:bCs/>
          <w:color w:val="000000"/>
          <w:sz w:val="28"/>
          <w:szCs w:val="28"/>
        </w:rPr>
      </w:pPr>
    </w:p>
    <w:p w:rsidR="00732A06" w:rsidRDefault="00732A06" w:rsidP="004D5B9D">
      <w:pPr>
        <w:ind w:firstLine="560"/>
        <w:rPr>
          <w:b/>
          <w:bCs/>
          <w:color w:val="000000"/>
          <w:sz w:val="28"/>
          <w:szCs w:val="28"/>
        </w:rPr>
      </w:pPr>
    </w:p>
    <w:p w:rsidR="00732A06" w:rsidRPr="004D5B9D" w:rsidRDefault="00732A06" w:rsidP="004D5B9D">
      <w:pPr>
        <w:ind w:right="-5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8</w:t>
      </w:r>
      <w:r w:rsidRPr="004D5B9D">
        <w:rPr>
          <w:b/>
          <w:bCs/>
          <w:color w:val="000000"/>
          <w:sz w:val="28"/>
          <w:szCs w:val="28"/>
        </w:rPr>
        <w:t>. Результати навчання за дисципліною</w:t>
      </w:r>
    </w:p>
    <w:p w:rsidR="00732A06" w:rsidRPr="004D5B9D" w:rsidRDefault="00732A06" w:rsidP="004D5B9D">
      <w:pPr>
        <w:ind w:right="-5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8"/>
        <w:gridCol w:w="4827"/>
      </w:tblGrid>
      <w:tr w:rsidR="00732A06" w:rsidRPr="00DF3C4D" w:rsidTr="00D92CDF">
        <w:trPr>
          <w:tblHeader/>
        </w:trPr>
        <w:tc>
          <w:tcPr>
            <w:tcW w:w="2551" w:type="pct"/>
            <w:vAlign w:val="center"/>
          </w:tcPr>
          <w:p w:rsidR="00732A06" w:rsidRPr="004F32A5" w:rsidRDefault="00732A06" w:rsidP="00D92CDF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4F32A5">
              <w:rPr>
                <w:b/>
                <w:sz w:val="28"/>
                <w:szCs w:val="28"/>
              </w:rPr>
              <w:t>Шифр та зміст результатів навчання за освітньо-професійною програмою</w:t>
            </w:r>
          </w:p>
        </w:tc>
        <w:tc>
          <w:tcPr>
            <w:tcW w:w="2449" w:type="pct"/>
            <w:vAlign w:val="center"/>
          </w:tcPr>
          <w:p w:rsidR="00732A06" w:rsidRPr="004F32A5" w:rsidRDefault="00732A06" w:rsidP="00D92CDF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4F32A5">
              <w:rPr>
                <w:b/>
                <w:sz w:val="28"/>
                <w:szCs w:val="28"/>
              </w:rPr>
              <w:t>Шифр та зміст результатів навчання за дисципліною</w:t>
            </w:r>
          </w:p>
        </w:tc>
      </w:tr>
      <w:tr w:rsidR="00732A06" w:rsidRPr="00DF3C4D" w:rsidTr="000C3936">
        <w:trPr>
          <w:trHeight w:val="642"/>
        </w:trPr>
        <w:tc>
          <w:tcPr>
            <w:tcW w:w="2551" w:type="pct"/>
            <w:vMerge w:val="restart"/>
          </w:tcPr>
          <w:p w:rsidR="00732A06" w:rsidRPr="004F32A5" w:rsidRDefault="00732A06" w:rsidP="00A75B52">
            <w:pPr>
              <w:pStyle w:val="210"/>
              <w:tabs>
                <w:tab w:val="left" w:pos="570"/>
                <w:tab w:val="left" w:pos="851"/>
                <w:tab w:val="left" w:pos="993"/>
              </w:tabs>
              <w:spacing w:line="240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szCs w:val="28"/>
              </w:rPr>
              <w:t xml:space="preserve">ЕГП </w:t>
            </w:r>
            <w:r w:rsidRPr="004F32A5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Pr="004F32A5">
              <w:rPr>
                <w:szCs w:val="28"/>
              </w:rPr>
              <w:t xml:space="preserve"> </w:t>
            </w:r>
            <w:r w:rsidRPr="004F32A5">
              <w:rPr>
                <w:b w:val="0"/>
                <w:szCs w:val="28"/>
              </w:rPr>
              <w:t>Володіти теоретичними</w:t>
            </w:r>
            <w:r w:rsidRPr="007860AA">
              <w:rPr>
                <w:b w:val="0"/>
                <w:szCs w:val="28"/>
              </w:rPr>
              <w:t xml:space="preserve"> </w:t>
            </w:r>
            <w:r w:rsidRPr="0085470C">
              <w:rPr>
                <w:b w:val="0"/>
                <w:szCs w:val="28"/>
              </w:rPr>
              <w:t>знаннями</w:t>
            </w:r>
            <w:r w:rsidRPr="004F32A5">
              <w:rPr>
                <w:b w:val="0"/>
                <w:szCs w:val="28"/>
              </w:rPr>
              <w:t xml:space="preserve"> щодо </w:t>
            </w:r>
            <w:r>
              <w:rPr>
                <w:b w:val="0"/>
                <w:szCs w:val="28"/>
              </w:rPr>
              <w:t xml:space="preserve">використання електронних </w:t>
            </w:r>
            <w:r w:rsidRPr="004F32A5">
              <w:rPr>
                <w:b w:val="0"/>
                <w:szCs w:val="28"/>
              </w:rPr>
              <w:t>геодезичних приладів різних типів</w:t>
            </w:r>
            <w:r>
              <w:rPr>
                <w:b w:val="0"/>
                <w:szCs w:val="28"/>
              </w:rPr>
              <w:t xml:space="preserve"> та їх будови.</w:t>
            </w:r>
          </w:p>
        </w:tc>
        <w:tc>
          <w:tcPr>
            <w:tcW w:w="2449" w:type="pct"/>
          </w:tcPr>
          <w:p w:rsidR="00732A06" w:rsidRPr="004F32A5" w:rsidRDefault="00732A06" w:rsidP="00364DE8">
            <w:pPr>
              <w:ind w:right="-5"/>
              <w:jc w:val="both"/>
              <w:rPr>
                <w:sz w:val="28"/>
                <w:szCs w:val="28"/>
              </w:rPr>
            </w:pPr>
            <w:r w:rsidRPr="00285CF8">
              <w:rPr>
                <w:sz w:val="28"/>
                <w:szCs w:val="28"/>
              </w:rPr>
              <w:t>РН 1</w:t>
            </w:r>
            <w:r>
              <w:rPr>
                <w:sz w:val="28"/>
                <w:szCs w:val="28"/>
              </w:rPr>
              <w:t>.</w:t>
            </w:r>
            <w:r w:rsidRPr="00285CF8">
              <w:rPr>
                <w:b/>
                <w:sz w:val="28"/>
                <w:szCs w:val="28"/>
              </w:rPr>
              <w:t xml:space="preserve"> </w:t>
            </w:r>
            <w:r w:rsidRPr="00285CF8">
              <w:rPr>
                <w:sz w:val="28"/>
                <w:szCs w:val="28"/>
              </w:rPr>
              <w:t>П</w:t>
            </w:r>
            <w:r w:rsidRPr="004F32A5">
              <w:rPr>
                <w:sz w:val="28"/>
                <w:szCs w:val="28"/>
              </w:rPr>
              <w:t xml:space="preserve">редмет та зміст дисципліни «Електронні геодезичні прилади». Значення її </w:t>
            </w:r>
            <w:r>
              <w:rPr>
                <w:sz w:val="28"/>
                <w:szCs w:val="28"/>
              </w:rPr>
              <w:t>і зв'язок з іншими дисциплінами</w:t>
            </w:r>
          </w:p>
        </w:tc>
      </w:tr>
      <w:tr w:rsidR="00732A06" w:rsidRPr="00DF3C4D" w:rsidTr="00DF3C4D">
        <w:trPr>
          <w:trHeight w:val="492"/>
        </w:trPr>
        <w:tc>
          <w:tcPr>
            <w:tcW w:w="2551" w:type="pct"/>
            <w:vMerge/>
          </w:tcPr>
          <w:p w:rsidR="00732A06" w:rsidRPr="004F32A5" w:rsidRDefault="00732A06" w:rsidP="000E506F">
            <w:pPr>
              <w:ind w:right="-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9" w:type="pct"/>
          </w:tcPr>
          <w:p w:rsidR="00732A06" w:rsidRPr="004F32A5" w:rsidRDefault="00732A06" w:rsidP="000E506F">
            <w:pPr>
              <w:ind w:right="-5"/>
              <w:jc w:val="both"/>
              <w:rPr>
                <w:sz w:val="28"/>
                <w:szCs w:val="28"/>
              </w:rPr>
            </w:pPr>
            <w:r w:rsidRPr="00285CF8">
              <w:rPr>
                <w:sz w:val="28"/>
                <w:szCs w:val="28"/>
              </w:rPr>
              <w:t>РН 2</w:t>
            </w:r>
            <w:r>
              <w:rPr>
                <w:sz w:val="28"/>
                <w:szCs w:val="28"/>
              </w:rPr>
              <w:t>.</w:t>
            </w:r>
            <w:r w:rsidRPr="00285CF8">
              <w:rPr>
                <w:sz w:val="28"/>
                <w:szCs w:val="28"/>
              </w:rPr>
              <w:t xml:space="preserve"> </w:t>
            </w:r>
            <w:r w:rsidRPr="004F32A5">
              <w:rPr>
                <w:sz w:val="28"/>
                <w:szCs w:val="28"/>
              </w:rPr>
              <w:t>Вимоги</w:t>
            </w:r>
            <w:r w:rsidRPr="00285CF8">
              <w:rPr>
                <w:sz w:val="28"/>
                <w:szCs w:val="28"/>
              </w:rPr>
              <w:t xml:space="preserve"> до </w:t>
            </w:r>
            <w:r w:rsidRPr="004F32A5">
              <w:rPr>
                <w:sz w:val="28"/>
                <w:szCs w:val="28"/>
              </w:rPr>
              <w:t>електронних</w:t>
            </w:r>
            <w:r w:rsidRPr="00285CF8">
              <w:rPr>
                <w:sz w:val="28"/>
                <w:szCs w:val="28"/>
              </w:rPr>
              <w:t xml:space="preserve"> </w:t>
            </w:r>
            <w:r w:rsidRPr="004F32A5">
              <w:rPr>
                <w:sz w:val="28"/>
                <w:szCs w:val="28"/>
              </w:rPr>
              <w:t>геодезичних</w:t>
            </w:r>
            <w:r w:rsidRPr="00285CF8">
              <w:rPr>
                <w:sz w:val="28"/>
                <w:szCs w:val="28"/>
              </w:rPr>
              <w:t xml:space="preserve"> </w:t>
            </w:r>
            <w:r w:rsidRPr="004F32A5">
              <w:rPr>
                <w:sz w:val="28"/>
                <w:szCs w:val="28"/>
              </w:rPr>
              <w:t>приладів.</w:t>
            </w:r>
            <w:r>
              <w:rPr>
                <w:sz w:val="28"/>
                <w:szCs w:val="28"/>
              </w:rPr>
              <w:t xml:space="preserve"> </w:t>
            </w:r>
            <w:r w:rsidRPr="004F32A5">
              <w:rPr>
                <w:sz w:val="28"/>
                <w:szCs w:val="28"/>
              </w:rPr>
              <w:t>Класифікація</w:t>
            </w:r>
            <w:r w:rsidRPr="00285CF8">
              <w:rPr>
                <w:sz w:val="28"/>
                <w:szCs w:val="28"/>
              </w:rPr>
              <w:t xml:space="preserve"> </w:t>
            </w:r>
            <w:r w:rsidRPr="004F32A5">
              <w:rPr>
                <w:sz w:val="28"/>
                <w:szCs w:val="28"/>
              </w:rPr>
              <w:t>електронних</w:t>
            </w:r>
            <w:r w:rsidRPr="00285CF8">
              <w:rPr>
                <w:sz w:val="28"/>
                <w:szCs w:val="28"/>
              </w:rPr>
              <w:t xml:space="preserve"> </w:t>
            </w:r>
            <w:r w:rsidRPr="004F32A5">
              <w:rPr>
                <w:sz w:val="28"/>
                <w:szCs w:val="28"/>
              </w:rPr>
              <w:t>геодезичних</w:t>
            </w:r>
            <w:r w:rsidRPr="00285CF8">
              <w:rPr>
                <w:sz w:val="28"/>
                <w:szCs w:val="28"/>
              </w:rPr>
              <w:t xml:space="preserve"> </w:t>
            </w:r>
            <w:r w:rsidRPr="004F32A5">
              <w:rPr>
                <w:sz w:val="28"/>
                <w:szCs w:val="28"/>
              </w:rPr>
              <w:t>приладів</w:t>
            </w:r>
          </w:p>
        </w:tc>
      </w:tr>
      <w:tr w:rsidR="00732A06" w:rsidRPr="00DF3C4D" w:rsidTr="000C3936">
        <w:trPr>
          <w:trHeight w:val="492"/>
        </w:trPr>
        <w:tc>
          <w:tcPr>
            <w:tcW w:w="2551" w:type="pct"/>
            <w:vMerge/>
          </w:tcPr>
          <w:p w:rsidR="00732A06" w:rsidRPr="004F32A5" w:rsidRDefault="00732A06" w:rsidP="000E506F">
            <w:pPr>
              <w:ind w:right="-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9" w:type="pct"/>
          </w:tcPr>
          <w:p w:rsidR="00732A06" w:rsidRPr="00285CF8" w:rsidRDefault="00732A06" w:rsidP="00534DEF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 3.</w:t>
            </w:r>
            <w:r w:rsidRPr="00285CF8">
              <w:rPr>
                <w:b/>
                <w:sz w:val="28"/>
                <w:szCs w:val="28"/>
              </w:rPr>
              <w:t xml:space="preserve"> </w:t>
            </w:r>
            <w:r w:rsidRPr="004F32A5">
              <w:rPr>
                <w:sz w:val="28"/>
                <w:szCs w:val="28"/>
              </w:rPr>
              <w:t>Фазовий та імпульсний методи вимірювання відстаней</w:t>
            </w:r>
          </w:p>
        </w:tc>
      </w:tr>
      <w:tr w:rsidR="00732A06" w:rsidRPr="00DF3C4D" w:rsidTr="0052011C">
        <w:trPr>
          <w:trHeight w:val="908"/>
        </w:trPr>
        <w:tc>
          <w:tcPr>
            <w:tcW w:w="2551" w:type="pct"/>
            <w:vMerge w:val="restart"/>
          </w:tcPr>
          <w:p w:rsidR="00732A06" w:rsidRPr="0085470C" w:rsidRDefault="00732A06" w:rsidP="0052011C">
            <w:pPr>
              <w:pStyle w:val="BodyTextInden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ЕГП </w:t>
            </w:r>
            <w:r w:rsidRPr="004F32A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Pr="004F32A5">
              <w:rPr>
                <w:b/>
                <w:sz w:val="28"/>
                <w:szCs w:val="28"/>
              </w:rPr>
              <w:t xml:space="preserve"> </w:t>
            </w:r>
            <w:r w:rsidRPr="0085470C">
              <w:rPr>
                <w:sz w:val="28"/>
                <w:szCs w:val="28"/>
              </w:rPr>
              <w:t>Володіти практичними навичками щодо експлуатації електронних геодезичних приладів різних типів.</w:t>
            </w:r>
          </w:p>
          <w:p w:rsidR="00732A06" w:rsidRPr="004F32A5" w:rsidRDefault="00732A06" w:rsidP="000E506F">
            <w:pPr>
              <w:ind w:right="-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9" w:type="pct"/>
          </w:tcPr>
          <w:p w:rsidR="00732A06" w:rsidRDefault="00732A06" w:rsidP="00872C5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 4.</w:t>
            </w:r>
            <w:r w:rsidRPr="00285CF8">
              <w:rPr>
                <w:b/>
                <w:sz w:val="28"/>
                <w:szCs w:val="28"/>
              </w:rPr>
              <w:t xml:space="preserve"> </w:t>
            </w:r>
            <w:r w:rsidRPr="004F32A5">
              <w:rPr>
                <w:sz w:val="28"/>
                <w:szCs w:val="28"/>
              </w:rPr>
              <w:t>Функціональні можливості</w:t>
            </w:r>
          </w:p>
          <w:p w:rsidR="00732A06" w:rsidRPr="004F32A5" w:rsidRDefault="00732A06" w:rsidP="00872C59">
            <w:pPr>
              <w:ind w:right="-5"/>
              <w:jc w:val="both"/>
              <w:rPr>
                <w:sz w:val="28"/>
                <w:szCs w:val="28"/>
              </w:rPr>
            </w:pPr>
            <w:r w:rsidRPr="004F32A5">
              <w:rPr>
                <w:sz w:val="28"/>
                <w:szCs w:val="28"/>
              </w:rPr>
              <w:t>та викор</w:t>
            </w:r>
            <w:r>
              <w:rPr>
                <w:sz w:val="28"/>
                <w:szCs w:val="28"/>
              </w:rPr>
              <w:t>истання електронних тахеометрів</w:t>
            </w:r>
          </w:p>
        </w:tc>
      </w:tr>
      <w:tr w:rsidR="00732A06" w:rsidRPr="00DF3C4D" w:rsidTr="00BD3D98">
        <w:trPr>
          <w:trHeight w:val="1438"/>
        </w:trPr>
        <w:tc>
          <w:tcPr>
            <w:tcW w:w="2551" w:type="pct"/>
            <w:vMerge/>
          </w:tcPr>
          <w:p w:rsidR="00732A06" w:rsidRPr="004F32A5" w:rsidRDefault="00732A06" w:rsidP="0052011C">
            <w:pPr>
              <w:pStyle w:val="BodyTextIndent"/>
              <w:rPr>
                <w:b/>
                <w:sz w:val="28"/>
                <w:szCs w:val="28"/>
              </w:rPr>
            </w:pPr>
          </w:p>
        </w:tc>
        <w:tc>
          <w:tcPr>
            <w:tcW w:w="2449" w:type="pct"/>
          </w:tcPr>
          <w:p w:rsidR="00732A06" w:rsidRPr="00285CF8" w:rsidRDefault="00732A06" w:rsidP="000E506F">
            <w:pPr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РН 5.</w:t>
            </w:r>
            <w:r w:rsidRPr="00285CF8">
              <w:rPr>
                <w:b/>
                <w:sz w:val="28"/>
                <w:szCs w:val="28"/>
              </w:rPr>
              <w:t xml:space="preserve"> </w:t>
            </w:r>
            <w:r w:rsidRPr="00B34ECF">
              <w:rPr>
                <w:sz w:val="28"/>
                <w:szCs w:val="28"/>
              </w:rPr>
              <w:t>Програмне забезпечення щодо обробки даних вимірювань електронними геодезичними приладами</w:t>
            </w:r>
          </w:p>
        </w:tc>
      </w:tr>
      <w:tr w:rsidR="00732A06" w:rsidRPr="00DF3C4D" w:rsidTr="004446A7">
        <w:trPr>
          <w:trHeight w:val="702"/>
        </w:trPr>
        <w:tc>
          <w:tcPr>
            <w:tcW w:w="2551" w:type="pct"/>
            <w:vMerge/>
          </w:tcPr>
          <w:p w:rsidR="00732A06" w:rsidRPr="004F32A5" w:rsidRDefault="00732A06" w:rsidP="0052011C">
            <w:pPr>
              <w:pStyle w:val="BodyTextIndent"/>
              <w:rPr>
                <w:b/>
                <w:sz w:val="28"/>
                <w:szCs w:val="28"/>
              </w:rPr>
            </w:pPr>
          </w:p>
        </w:tc>
        <w:tc>
          <w:tcPr>
            <w:tcW w:w="2449" w:type="pct"/>
          </w:tcPr>
          <w:p w:rsidR="00732A06" w:rsidRDefault="00732A06" w:rsidP="00872C5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 6. </w:t>
            </w:r>
            <w:r w:rsidRPr="004F32A5">
              <w:rPr>
                <w:sz w:val="28"/>
                <w:szCs w:val="28"/>
              </w:rPr>
              <w:t>Функціональні можливості</w:t>
            </w:r>
          </w:p>
          <w:p w:rsidR="00732A06" w:rsidRDefault="00732A06" w:rsidP="00872C5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лазерних рулеток та трасошукачів</w:t>
            </w:r>
          </w:p>
        </w:tc>
      </w:tr>
    </w:tbl>
    <w:p w:rsidR="00732A06" w:rsidRPr="004D5B9D" w:rsidRDefault="00732A06" w:rsidP="004D5B9D">
      <w:pPr>
        <w:ind w:right="-5"/>
        <w:jc w:val="center"/>
        <w:rPr>
          <w:b/>
          <w:sz w:val="28"/>
          <w:szCs w:val="28"/>
        </w:rPr>
      </w:pPr>
    </w:p>
    <w:p w:rsidR="00732A06" w:rsidRPr="004D5B9D" w:rsidRDefault="00732A06" w:rsidP="004D5B9D">
      <w:pPr>
        <w:ind w:right="-5"/>
        <w:jc w:val="center"/>
        <w:rPr>
          <w:b/>
          <w:sz w:val="28"/>
          <w:szCs w:val="28"/>
        </w:rPr>
      </w:pPr>
      <w:r w:rsidRPr="00285CF8">
        <w:rPr>
          <w:b/>
          <w:sz w:val="28"/>
          <w:szCs w:val="28"/>
        </w:rPr>
        <w:t>9</w:t>
      </w:r>
      <w:r w:rsidRPr="004D5B9D">
        <w:rPr>
          <w:b/>
          <w:sz w:val="28"/>
          <w:szCs w:val="28"/>
        </w:rPr>
        <w:t>. Тематичний план та розподіл обсягу за видами навчальних занять</w:t>
      </w:r>
    </w:p>
    <w:p w:rsidR="00732A06" w:rsidRPr="004D5B9D" w:rsidRDefault="00732A06" w:rsidP="004D5B9D">
      <w:pPr>
        <w:ind w:right="-5"/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2"/>
        <w:gridCol w:w="1175"/>
        <w:gridCol w:w="1175"/>
        <w:gridCol w:w="1173"/>
      </w:tblGrid>
      <w:tr w:rsidR="00732A06" w:rsidRPr="004D5B9D" w:rsidTr="00D92CDF">
        <w:trPr>
          <w:trHeight w:val="230"/>
          <w:tblHeader/>
        </w:trPr>
        <w:tc>
          <w:tcPr>
            <w:tcW w:w="3213" w:type="pct"/>
            <w:vMerge w:val="restart"/>
            <w:vAlign w:val="center"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4D5B9D">
              <w:rPr>
                <w:b/>
                <w:color w:val="000000"/>
                <w:sz w:val="28"/>
                <w:szCs w:val="28"/>
              </w:rPr>
              <w:t xml:space="preserve">Види, тематика навчальних занять, шифри дисциплінарних результатів навчання </w:t>
            </w:r>
          </w:p>
        </w:tc>
        <w:tc>
          <w:tcPr>
            <w:tcW w:w="1787" w:type="pct"/>
            <w:gridSpan w:val="3"/>
            <w:vAlign w:val="center"/>
          </w:tcPr>
          <w:p w:rsidR="00732A06" w:rsidRPr="004D5B9D" w:rsidRDefault="00732A06" w:rsidP="00D92C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5B9D">
              <w:rPr>
                <w:b/>
                <w:color w:val="000000"/>
                <w:sz w:val="28"/>
                <w:szCs w:val="28"/>
              </w:rPr>
              <w:t>Обсяг, години</w:t>
            </w:r>
          </w:p>
        </w:tc>
      </w:tr>
      <w:tr w:rsidR="00732A06" w:rsidRPr="004D5B9D" w:rsidTr="00D92CDF">
        <w:trPr>
          <w:trHeight w:val="230"/>
          <w:tblHeader/>
        </w:trPr>
        <w:tc>
          <w:tcPr>
            <w:tcW w:w="3213" w:type="pct"/>
            <w:vMerge/>
            <w:shd w:val="clear" w:color="auto" w:fill="D9D9D9"/>
            <w:vAlign w:val="center"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4D5B9D">
              <w:rPr>
                <w:color w:val="000000"/>
                <w:sz w:val="28"/>
                <w:szCs w:val="28"/>
              </w:rPr>
              <w:t>ауд.</w:t>
            </w:r>
          </w:p>
        </w:tc>
        <w:tc>
          <w:tcPr>
            <w:tcW w:w="596" w:type="pct"/>
            <w:vAlign w:val="center"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4D5B9D">
              <w:rPr>
                <w:color w:val="000000"/>
                <w:sz w:val="28"/>
                <w:szCs w:val="28"/>
              </w:rPr>
              <w:t>СРС</w:t>
            </w:r>
          </w:p>
        </w:tc>
        <w:tc>
          <w:tcPr>
            <w:tcW w:w="595" w:type="pct"/>
            <w:vAlign w:val="center"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4D5B9D">
              <w:rPr>
                <w:color w:val="000000"/>
                <w:sz w:val="28"/>
                <w:szCs w:val="28"/>
              </w:rPr>
              <w:t>разом</w:t>
            </w:r>
          </w:p>
        </w:tc>
      </w:tr>
      <w:tr w:rsidR="00732A06" w:rsidRPr="004D5B9D" w:rsidTr="00D92CDF">
        <w:trPr>
          <w:trHeight w:val="230"/>
        </w:trPr>
        <w:tc>
          <w:tcPr>
            <w:tcW w:w="5000" w:type="pct"/>
            <w:gridSpan w:val="4"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4D5B9D">
              <w:rPr>
                <w:b/>
                <w:color w:val="000000"/>
                <w:sz w:val="28"/>
                <w:szCs w:val="28"/>
              </w:rPr>
              <w:t>ЛЕКЦІЇ</w:t>
            </w:r>
          </w:p>
        </w:tc>
      </w:tr>
      <w:tr w:rsidR="00732A06" w:rsidRPr="004D5B9D" w:rsidTr="00D92CDF">
        <w:trPr>
          <w:trHeight w:val="230"/>
        </w:trPr>
        <w:tc>
          <w:tcPr>
            <w:tcW w:w="3213" w:type="pct"/>
          </w:tcPr>
          <w:p w:rsidR="00732A06" w:rsidRPr="00D1277E" w:rsidRDefault="00732A06" w:rsidP="000E50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РН </w:t>
            </w:r>
            <w:r w:rsidRPr="00D127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D1277E">
              <w:rPr>
                <w:b/>
                <w:sz w:val="28"/>
                <w:szCs w:val="28"/>
              </w:rPr>
              <w:t xml:space="preserve"> Предмет та зміст дисципліни «Електронні геодезичні прилади». Значення її і зв'язок з іншими дисциплінами</w:t>
            </w:r>
          </w:p>
        </w:tc>
        <w:tc>
          <w:tcPr>
            <w:tcW w:w="596" w:type="pct"/>
            <w:vMerge w:val="restart"/>
          </w:tcPr>
          <w:p w:rsidR="00732A06" w:rsidRPr="007860AA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7860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6" w:type="pct"/>
            <w:vMerge w:val="restart"/>
          </w:tcPr>
          <w:p w:rsidR="00732A06" w:rsidRPr="007860AA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7860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5" w:type="pct"/>
            <w:vMerge w:val="restart"/>
          </w:tcPr>
          <w:p w:rsidR="00732A06" w:rsidRPr="007860AA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7860AA">
              <w:rPr>
                <w:color w:val="000000"/>
                <w:sz w:val="28"/>
                <w:szCs w:val="28"/>
              </w:rPr>
              <w:t>8</w:t>
            </w:r>
          </w:p>
        </w:tc>
      </w:tr>
      <w:tr w:rsidR="00732A06" w:rsidRPr="004D5B9D" w:rsidTr="00D92CDF">
        <w:trPr>
          <w:trHeight w:val="230"/>
        </w:trPr>
        <w:tc>
          <w:tcPr>
            <w:tcW w:w="3213" w:type="pct"/>
          </w:tcPr>
          <w:p w:rsidR="00732A06" w:rsidRPr="00D1277E" w:rsidRDefault="00732A06" w:rsidP="00D1277E">
            <w:pPr>
              <w:jc w:val="both"/>
              <w:rPr>
                <w:color w:val="000000"/>
                <w:sz w:val="28"/>
                <w:szCs w:val="28"/>
              </w:rPr>
            </w:pPr>
            <w:r w:rsidRPr="00D1277E">
              <w:rPr>
                <w:color w:val="000000"/>
                <w:sz w:val="28"/>
                <w:szCs w:val="28"/>
              </w:rPr>
              <w:t xml:space="preserve">1.1. </w:t>
            </w:r>
            <w:r>
              <w:rPr>
                <w:color w:val="000000"/>
                <w:sz w:val="28"/>
                <w:szCs w:val="28"/>
              </w:rPr>
              <w:t>Використання електронних гео</w:t>
            </w:r>
            <w:r w:rsidRPr="00D1277E">
              <w:rPr>
                <w:color w:val="000000"/>
                <w:sz w:val="28"/>
                <w:szCs w:val="28"/>
              </w:rPr>
              <w:t>дезичн</w:t>
            </w:r>
            <w:r>
              <w:rPr>
                <w:color w:val="000000"/>
                <w:sz w:val="28"/>
                <w:szCs w:val="28"/>
              </w:rPr>
              <w:t>их</w:t>
            </w:r>
            <w:r w:rsidRPr="00D1277E">
              <w:rPr>
                <w:color w:val="000000"/>
                <w:sz w:val="28"/>
                <w:szCs w:val="28"/>
              </w:rPr>
              <w:t xml:space="preserve"> прилад</w:t>
            </w:r>
            <w:r>
              <w:rPr>
                <w:color w:val="000000"/>
                <w:sz w:val="28"/>
                <w:szCs w:val="28"/>
              </w:rPr>
              <w:t>ів.</w:t>
            </w: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2A06" w:rsidRPr="004D5B9D" w:rsidTr="00AB3AC9">
        <w:trPr>
          <w:trHeight w:val="649"/>
        </w:trPr>
        <w:tc>
          <w:tcPr>
            <w:tcW w:w="3213" w:type="pct"/>
          </w:tcPr>
          <w:p w:rsidR="00732A06" w:rsidRPr="007860AA" w:rsidRDefault="00732A06" w:rsidP="000E506F">
            <w:pPr>
              <w:jc w:val="both"/>
              <w:rPr>
                <w:color w:val="000000"/>
                <w:sz w:val="28"/>
                <w:szCs w:val="28"/>
              </w:rPr>
            </w:pPr>
            <w:r w:rsidRPr="007860AA">
              <w:rPr>
                <w:color w:val="000000"/>
                <w:sz w:val="28"/>
                <w:szCs w:val="28"/>
              </w:rPr>
              <w:t xml:space="preserve">1.2. </w:t>
            </w:r>
            <w:r w:rsidRPr="00D1277E">
              <w:rPr>
                <w:sz w:val="28"/>
                <w:szCs w:val="28"/>
              </w:rPr>
              <w:t>Етапи розвитку електронних геодезичних приладів</w:t>
            </w: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2A06" w:rsidRPr="004D5B9D" w:rsidTr="00D92CDF">
        <w:tc>
          <w:tcPr>
            <w:tcW w:w="3213" w:type="pct"/>
          </w:tcPr>
          <w:p w:rsidR="00732A06" w:rsidRPr="00DB6948" w:rsidRDefault="00732A06" w:rsidP="00870BFA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DB6948">
              <w:rPr>
                <w:b/>
                <w:sz w:val="28"/>
                <w:szCs w:val="28"/>
              </w:rPr>
              <w:t>РН 2</w:t>
            </w:r>
            <w:r>
              <w:rPr>
                <w:b/>
                <w:sz w:val="28"/>
                <w:szCs w:val="28"/>
              </w:rPr>
              <w:t>.</w:t>
            </w:r>
            <w:r w:rsidRPr="00DB6948">
              <w:rPr>
                <w:b/>
                <w:sz w:val="28"/>
                <w:szCs w:val="28"/>
              </w:rPr>
              <w:t xml:space="preserve"> Вимоги до електронних геодезичних приладів. Класифікація е</w:t>
            </w:r>
            <w:r>
              <w:rPr>
                <w:b/>
                <w:sz w:val="28"/>
                <w:szCs w:val="28"/>
              </w:rPr>
              <w:t>лектронних геодезичних приладів</w:t>
            </w:r>
          </w:p>
        </w:tc>
        <w:tc>
          <w:tcPr>
            <w:tcW w:w="596" w:type="pct"/>
            <w:vMerge w:val="restart"/>
          </w:tcPr>
          <w:p w:rsidR="00732A06" w:rsidRPr="000E506F" w:rsidRDefault="00732A06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96" w:type="pct"/>
            <w:vMerge w:val="restart"/>
          </w:tcPr>
          <w:p w:rsidR="00732A06" w:rsidRPr="000E506F" w:rsidRDefault="00732A06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95" w:type="pct"/>
            <w:vMerge w:val="restart"/>
          </w:tcPr>
          <w:p w:rsidR="00732A06" w:rsidRPr="000E506F" w:rsidRDefault="00732A06" w:rsidP="000E506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32A06" w:rsidRPr="004D5B9D" w:rsidTr="00D92CDF">
        <w:tc>
          <w:tcPr>
            <w:tcW w:w="3213" w:type="pct"/>
          </w:tcPr>
          <w:p w:rsidR="00732A06" w:rsidRPr="00104E42" w:rsidRDefault="00732A06" w:rsidP="000E506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04E42">
              <w:rPr>
                <w:color w:val="000000"/>
                <w:sz w:val="28"/>
                <w:szCs w:val="28"/>
                <w:lang w:val="ru-RU"/>
              </w:rPr>
              <w:t xml:space="preserve">2.1. </w:t>
            </w:r>
            <w:r>
              <w:rPr>
                <w:sz w:val="28"/>
                <w:szCs w:val="28"/>
              </w:rPr>
              <w:t>Загальні вимоги</w:t>
            </w: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2A06" w:rsidRPr="004D5B9D" w:rsidTr="00D1277E">
        <w:trPr>
          <w:trHeight w:val="203"/>
        </w:trPr>
        <w:tc>
          <w:tcPr>
            <w:tcW w:w="3213" w:type="pct"/>
          </w:tcPr>
          <w:p w:rsidR="00732A06" w:rsidRPr="00D1277E" w:rsidRDefault="00732A06" w:rsidP="000E506F">
            <w:pPr>
              <w:jc w:val="both"/>
              <w:rPr>
                <w:color w:val="000000"/>
                <w:sz w:val="28"/>
                <w:szCs w:val="28"/>
              </w:rPr>
            </w:pPr>
            <w:r w:rsidRPr="00D1277E">
              <w:rPr>
                <w:color w:val="000000"/>
                <w:sz w:val="28"/>
                <w:szCs w:val="28"/>
              </w:rPr>
              <w:t xml:space="preserve">2.2. </w:t>
            </w:r>
            <w:r>
              <w:rPr>
                <w:sz w:val="28"/>
                <w:szCs w:val="28"/>
              </w:rPr>
              <w:t>Вимоги до механічних, оптичних та електронних складових приладів</w:t>
            </w: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2A06" w:rsidRPr="004D5B9D" w:rsidTr="006E3841">
        <w:trPr>
          <w:trHeight w:val="202"/>
        </w:trPr>
        <w:tc>
          <w:tcPr>
            <w:tcW w:w="3213" w:type="pct"/>
          </w:tcPr>
          <w:p w:rsidR="00732A06" w:rsidRPr="00D1277E" w:rsidRDefault="00732A06" w:rsidP="000E50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2.3. </w:t>
            </w:r>
            <w:r w:rsidRPr="00C776DD">
              <w:rPr>
                <w:spacing w:val="-8"/>
                <w:sz w:val="28"/>
                <w:szCs w:val="28"/>
              </w:rPr>
              <w:t>Класифікація електронних геодезичних п</w:t>
            </w:r>
            <w:r w:rsidRPr="00C776DD">
              <w:rPr>
                <w:sz w:val="28"/>
                <w:szCs w:val="28"/>
              </w:rPr>
              <w:t>риладів</w:t>
            </w: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2A06" w:rsidRPr="004D5B9D" w:rsidTr="00D92CDF">
        <w:tc>
          <w:tcPr>
            <w:tcW w:w="3213" w:type="pct"/>
          </w:tcPr>
          <w:p w:rsidR="00732A06" w:rsidRPr="005A174A" w:rsidRDefault="00732A06" w:rsidP="00870BF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РН 3.</w:t>
            </w:r>
            <w:r w:rsidRPr="005A174A">
              <w:rPr>
                <w:b/>
                <w:sz w:val="28"/>
                <w:szCs w:val="28"/>
              </w:rPr>
              <w:t xml:space="preserve"> Фазовий та імпульсний методи вимірювання відстаней</w:t>
            </w:r>
          </w:p>
        </w:tc>
        <w:tc>
          <w:tcPr>
            <w:tcW w:w="596" w:type="pct"/>
            <w:vMerge w:val="restart"/>
          </w:tcPr>
          <w:p w:rsidR="00732A06" w:rsidRPr="00D1277E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6" w:type="pct"/>
            <w:vMerge w:val="restart"/>
          </w:tcPr>
          <w:p w:rsidR="00732A06" w:rsidRPr="00D1277E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5" w:type="pct"/>
            <w:vMerge w:val="restart"/>
          </w:tcPr>
          <w:p w:rsidR="00732A06" w:rsidRPr="00D1277E" w:rsidRDefault="00732A06" w:rsidP="000E50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32A06" w:rsidRPr="004D5B9D" w:rsidTr="00D92CDF">
        <w:tc>
          <w:tcPr>
            <w:tcW w:w="3213" w:type="pct"/>
          </w:tcPr>
          <w:p w:rsidR="00732A06" w:rsidRPr="00314DC5" w:rsidRDefault="00732A06" w:rsidP="00870B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14DC5">
              <w:rPr>
                <w:sz w:val="28"/>
                <w:szCs w:val="28"/>
              </w:rPr>
              <w:t xml:space="preserve">.1 </w:t>
            </w:r>
            <w:r>
              <w:rPr>
                <w:sz w:val="28"/>
                <w:szCs w:val="28"/>
              </w:rPr>
              <w:t>Особливості фазового методу вимірювання відстаней</w:t>
            </w: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2A06" w:rsidRPr="004D5B9D" w:rsidTr="00BA6F97">
        <w:trPr>
          <w:trHeight w:val="713"/>
        </w:trPr>
        <w:tc>
          <w:tcPr>
            <w:tcW w:w="3213" w:type="pct"/>
          </w:tcPr>
          <w:p w:rsidR="00732A06" w:rsidRPr="007860AA" w:rsidRDefault="00732A06" w:rsidP="0087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14DC5">
              <w:rPr>
                <w:sz w:val="28"/>
                <w:szCs w:val="28"/>
              </w:rPr>
              <w:t xml:space="preserve">.2 </w:t>
            </w:r>
            <w:r>
              <w:rPr>
                <w:sz w:val="28"/>
                <w:szCs w:val="28"/>
              </w:rPr>
              <w:t>Особливості імпульсного методу вимірювання відстаней</w:t>
            </w: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2A06" w:rsidRPr="004D5B9D" w:rsidTr="00D92CDF">
        <w:tc>
          <w:tcPr>
            <w:tcW w:w="3213" w:type="pct"/>
          </w:tcPr>
          <w:p w:rsidR="00732A06" w:rsidRPr="007860AA" w:rsidRDefault="00732A06" w:rsidP="00B12D57">
            <w:pPr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РН </w:t>
            </w:r>
            <w:r w:rsidRPr="007860AA">
              <w:rPr>
                <w:b/>
                <w:sz w:val="28"/>
                <w:szCs w:val="28"/>
              </w:rPr>
              <w:t xml:space="preserve">4. </w:t>
            </w:r>
            <w:r w:rsidRPr="000A315B">
              <w:rPr>
                <w:b/>
                <w:sz w:val="28"/>
                <w:szCs w:val="28"/>
              </w:rPr>
              <w:t>Функціональні можливості та використання електронних тахеометрів</w:t>
            </w:r>
          </w:p>
        </w:tc>
        <w:tc>
          <w:tcPr>
            <w:tcW w:w="596" w:type="pct"/>
            <w:vMerge w:val="restart"/>
          </w:tcPr>
          <w:p w:rsidR="00732A06" w:rsidRPr="007860AA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7860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6" w:type="pct"/>
            <w:vMerge w:val="restart"/>
          </w:tcPr>
          <w:p w:rsidR="00732A06" w:rsidRPr="007860AA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 w:rsidRPr="007860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" w:type="pct"/>
            <w:vMerge w:val="restart"/>
          </w:tcPr>
          <w:p w:rsidR="00732A06" w:rsidRPr="007860AA" w:rsidRDefault="00732A06" w:rsidP="00E02A0E">
            <w:pPr>
              <w:jc w:val="center"/>
              <w:rPr>
                <w:color w:val="000000"/>
                <w:sz w:val="28"/>
                <w:szCs w:val="28"/>
              </w:rPr>
            </w:pPr>
            <w:r w:rsidRPr="007860AA">
              <w:rPr>
                <w:color w:val="000000"/>
                <w:sz w:val="28"/>
                <w:szCs w:val="28"/>
              </w:rPr>
              <w:t>24</w:t>
            </w:r>
          </w:p>
        </w:tc>
      </w:tr>
      <w:tr w:rsidR="00732A06" w:rsidRPr="004D5B9D" w:rsidTr="00D92CDF">
        <w:tc>
          <w:tcPr>
            <w:tcW w:w="3213" w:type="pct"/>
          </w:tcPr>
          <w:p w:rsidR="00732A06" w:rsidRPr="00104E42" w:rsidRDefault="00732A06" w:rsidP="000E50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4E42">
              <w:rPr>
                <w:sz w:val="28"/>
                <w:szCs w:val="28"/>
              </w:rPr>
              <w:t xml:space="preserve">.1 </w:t>
            </w:r>
            <w:r>
              <w:rPr>
                <w:sz w:val="28"/>
                <w:szCs w:val="28"/>
              </w:rPr>
              <w:t>Виконання тахеометричної зйомки.</w:t>
            </w: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2A06" w:rsidRPr="004D5B9D" w:rsidTr="00D92CDF">
        <w:tc>
          <w:tcPr>
            <w:tcW w:w="3213" w:type="pct"/>
          </w:tcPr>
          <w:p w:rsidR="00732A06" w:rsidRPr="007860AA" w:rsidRDefault="00732A06" w:rsidP="000E50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4E42">
              <w:rPr>
                <w:sz w:val="28"/>
                <w:szCs w:val="28"/>
              </w:rPr>
              <w:t xml:space="preserve">.2 </w:t>
            </w:r>
            <w:r>
              <w:rPr>
                <w:sz w:val="28"/>
                <w:szCs w:val="28"/>
              </w:rPr>
              <w:t>Вирішення інженерних задач.</w:t>
            </w: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2A06" w:rsidRPr="004D5B9D" w:rsidTr="00D92CDF">
        <w:tc>
          <w:tcPr>
            <w:tcW w:w="3213" w:type="pct"/>
          </w:tcPr>
          <w:p w:rsidR="00732A06" w:rsidRPr="0091485C" w:rsidRDefault="00732A06" w:rsidP="000E506F">
            <w:pPr>
              <w:jc w:val="both"/>
              <w:rPr>
                <w:b/>
                <w:sz w:val="28"/>
                <w:szCs w:val="28"/>
              </w:rPr>
            </w:pPr>
            <w:r w:rsidRPr="0091485C">
              <w:rPr>
                <w:b/>
                <w:sz w:val="28"/>
                <w:szCs w:val="28"/>
              </w:rPr>
              <w:t>РН 5</w:t>
            </w:r>
            <w:r>
              <w:rPr>
                <w:b/>
                <w:sz w:val="28"/>
                <w:szCs w:val="28"/>
              </w:rPr>
              <w:t>.</w:t>
            </w:r>
            <w:r w:rsidRPr="0091485C">
              <w:rPr>
                <w:b/>
                <w:sz w:val="28"/>
                <w:szCs w:val="28"/>
              </w:rPr>
              <w:t xml:space="preserve"> Програмне забезпечення щодо обробки даних вимірювань елек</w:t>
            </w:r>
            <w:r>
              <w:rPr>
                <w:b/>
                <w:sz w:val="28"/>
                <w:szCs w:val="28"/>
              </w:rPr>
              <w:t>тронними геодезичними приладами</w:t>
            </w:r>
          </w:p>
        </w:tc>
        <w:tc>
          <w:tcPr>
            <w:tcW w:w="596" w:type="pct"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6" w:type="pct"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5" w:type="pct"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732A06" w:rsidRPr="004D5B9D" w:rsidTr="00D92CDF">
        <w:tc>
          <w:tcPr>
            <w:tcW w:w="3213" w:type="pct"/>
          </w:tcPr>
          <w:p w:rsidR="00732A06" w:rsidRPr="0091485C" w:rsidRDefault="00732A06" w:rsidP="004D6892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91485C">
              <w:rPr>
                <w:b/>
                <w:sz w:val="28"/>
                <w:szCs w:val="28"/>
              </w:rPr>
              <w:t>РН 6. Функціональні можливості</w:t>
            </w:r>
          </w:p>
          <w:p w:rsidR="00732A06" w:rsidRPr="00BF4421" w:rsidRDefault="00732A06" w:rsidP="004D6892">
            <w:pPr>
              <w:jc w:val="both"/>
              <w:rPr>
                <w:b/>
                <w:sz w:val="28"/>
                <w:szCs w:val="28"/>
              </w:rPr>
            </w:pPr>
            <w:r w:rsidRPr="0091485C">
              <w:rPr>
                <w:b/>
                <w:sz w:val="28"/>
                <w:szCs w:val="28"/>
              </w:rPr>
              <w:t>лазерних рулеток</w:t>
            </w:r>
            <w:r>
              <w:rPr>
                <w:b/>
                <w:sz w:val="28"/>
                <w:szCs w:val="28"/>
              </w:rPr>
              <w:t xml:space="preserve"> та трасошук</w:t>
            </w:r>
            <w:r w:rsidRPr="0091485C">
              <w:rPr>
                <w:b/>
                <w:sz w:val="28"/>
                <w:szCs w:val="28"/>
              </w:rPr>
              <w:t>ачів</w:t>
            </w:r>
          </w:p>
        </w:tc>
        <w:tc>
          <w:tcPr>
            <w:tcW w:w="596" w:type="pct"/>
            <w:vMerge w:val="restart"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6" w:type="pct"/>
            <w:vMerge w:val="restart"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" w:type="pct"/>
            <w:vMerge w:val="restart"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32A06" w:rsidRPr="004D5B9D" w:rsidTr="00D92CDF">
        <w:tc>
          <w:tcPr>
            <w:tcW w:w="3213" w:type="pct"/>
          </w:tcPr>
          <w:p w:rsidR="00732A06" w:rsidRPr="00687B34" w:rsidRDefault="00732A06" w:rsidP="004D6892">
            <w:pPr>
              <w:ind w:right="-5"/>
              <w:jc w:val="both"/>
              <w:rPr>
                <w:sz w:val="28"/>
                <w:szCs w:val="28"/>
              </w:rPr>
            </w:pPr>
            <w:r w:rsidRPr="00687B34">
              <w:rPr>
                <w:sz w:val="28"/>
                <w:szCs w:val="28"/>
              </w:rPr>
              <w:t>5.1 Використання лазерних рулеток</w:t>
            </w: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2A06" w:rsidRPr="004D5B9D" w:rsidTr="00D92CDF">
        <w:tc>
          <w:tcPr>
            <w:tcW w:w="3213" w:type="pct"/>
          </w:tcPr>
          <w:p w:rsidR="00732A06" w:rsidRPr="00687B34" w:rsidRDefault="00732A06" w:rsidP="004D6892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 Використання трасошук</w:t>
            </w:r>
            <w:r w:rsidRPr="00687B34">
              <w:rPr>
                <w:sz w:val="28"/>
                <w:szCs w:val="28"/>
              </w:rPr>
              <w:t>ачів</w:t>
            </w: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732A06" w:rsidRPr="004D5B9D" w:rsidRDefault="00732A06" w:rsidP="00D92C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2A06" w:rsidRPr="004D5B9D" w:rsidTr="00D92CDF">
        <w:trPr>
          <w:trHeight w:val="96"/>
        </w:trPr>
        <w:tc>
          <w:tcPr>
            <w:tcW w:w="5000" w:type="pct"/>
            <w:gridSpan w:val="4"/>
          </w:tcPr>
          <w:p w:rsidR="00732A06" w:rsidRPr="00104E42" w:rsidRDefault="00732A06" w:rsidP="00D92CDF">
            <w:pPr>
              <w:pStyle w:val="Heading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 w:rsidRPr="00104E42">
              <w:rPr>
                <w:rFonts w:ascii="Times New Roman" w:hAnsi="Times New Roman"/>
                <w:color w:val="000000"/>
              </w:rPr>
              <w:t>ЛАБОРАТОРНІ ЗАНЯТТЯ</w:t>
            </w:r>
          </w:p>
        </w:tc>
      </w:tr>
      <w:tr w:rsidR="00732A06" w:rsidRPr="004D5B9D" w:rsidTr="0027119A">
        <w:trPr>
          <w:trHeight w:val="264"/>
        </w:trPr>
        <w:tc>
          <w:tcPr>
            <w:tcW w:w="3213" w:type="pct"/>
          </w:tcPr>
          <w:p w:rsidR="00732A06" w:rsidRPr="00104E42" w:rsidRDefault="00732A06" w:rsidP="000E506F">
            <w:pPr>
              <w:pStyle w:val="Heading2"/>
              <w:spacing w:after="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983C43">
              <w:rPr>
                <w:rFonts w:ascii="Times New Roman" w:hAnsi="Times New Roman"/>
                <w:b w:val="0"/>
                <w:lang w:val="ru-RU"/>
              </w:rPr>
              <w:t>1.</w:t>
            </w:r>
            <w:r w:rsidRPr="00104E42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FA57A0">
              <w:rPr>
                <w:rFonts w:ascii="Times New Roman" w:hAnsi="Times New Roman"/>
                <w:b w:val="0"/>
                <w:spacing w:val="-13"/>
              </w:rPr>
              <w:t>Комплектація та будова електронного тахеометра. Порядок роботи з електронним тахеометром на станції</w:t>
            </w:r>
          </w:p>
        </w:tc>
        <w:tc>
          <w:tcPr>
            <w:tcW w:w="596" w:type="pct"/>
          </w:tcPr>
          <w:p w:rsidR="00732A06" w:rsidRPr="00E02A0E" w:rsidRDefault="00732A06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96" w:type="pct"/>
          </w:tcPr>
          <w:p w:rsidR="00732A06" w:rsidRPr="00E02A0E" w:rsidRDefault="00732A06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95" w:type="pct"/>
          </w:tcPr>
          <w:p w:rsidR="00732A06" w:rsidRPr="00E02A0E" w:rsidRDefault="00732A06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32A06" w:rsidRPr="004D5B9D" w:rsidTr="0027119A">
        <w:trPr>
          <w:trHeight w:val="264"/>
        </w:trPr>
        <w:tc>
          <w:tcPr>
            <w:tcW w:w="3213" w:type="pct"/>
          </w:tcPr>
          <w:p w:rsidR="00732A06" w:rsidRPr="00104E42" w:rsidRDefault="00732A06" w:rsidP="005B4B23">
            <w:pPr>
              <w:rPr>
                <w:sz w:val="28"/>
                <w:szCs w:val="28"/>
                <w:lang w:val="ru-RU"/>
              </w:rPr>
            </w:pPr>
            <w:r w:rsidRPr="00104E42">
              <w:rPr>
                <w:sz w:val="28"/>
                <w:szCs w:val="28"/>
                <w:lang w:val="ru-RU"/>
              </w:rPr>
              <w:t>2</w:t>
            </w:r>
            <w:r w:rsidRPr="00736914">
              <w:rPr>
                <w:sz w:val="28"/>
                <w:szCs w:val="28"/>
                <w:lang w:val="ru-RU"/>
              </w:rPr>
              <w:t xml:space="preserve">. </w:t>
            </w:r>
            <w:r w:rsidRPr="00736914">
              <w:rPr>
                <w:spacing w:val="-13"/>
                <w:sz w:val="28"/>
                <w:szCs w:val="28"/>
              </w:rPr>
              <w:t>Виконання тахеометричної зйомки земельної ділянки електронним тахеометром</w:t>
            </w:r>
          </w:p>
        </w:tc>
        <w:tc>
          <w:tcPr>
            <w:tcW w:w="596" w:type="pct"/>
          </w:tcPr>
          <w:p w:rsidR="00732A06" w:rsidRPr="004D5B9D" w:rsidRDefault="00732A06" w:rsidP="00D92CDF">
            <w:pPr>
              <w:pStyle w:val="Heading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</w:t>
            </w:r>
          </w:p>
        </w:tc>
        <w:tc>
          <w:tcPr>
            <w:tcW w:w="596" w:type="pct"/>
          </w:tcPr>
          <w:p w:rsidR="00732A06" w:rsidRPr="004D5B9D" w:rsidRDefault="00732A06" w:rsidP="00D92CDF">
            <w:pPr>
              <w:pStyle w:val="Heading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</w:t>
            </w:r>
          </w:p>
        </w:tc>
        <w:tc>
          <w:tcPr>
            <w:tcW w:w="595" w:type="pct"/>
          </w:tcPr>
          <w:p w:rsidR="00732A06" w:rsidRPr="004D5B9D" w:rsidRDefault="00732A06" w:rsidP="00D92CDF">
            <w:pPr>
              <w:pStyle w:val="Heading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12</w:t>
            </w:r>
          </w:p>
        </w:tc>
      </w:tr>
      <w:tr w:rsidR="00732A06" w:rsidRPr="004D5B9D" w:rsidTr="0027119A">
        <w:trPr>
          <w:trHeight w:val="550"/>
        </w:trPr>
        <w:tc>
          <w:tcPr>
            <w:tcW w:w="3213" w:type="pct"/>
          </w:tcPr>
          <w:p w:rsidR="00732A06" w:rsidRPr="00736914" w:rsidRDefault="00732A06" w:rsidP="000E506F">
            <w:pPr>
              <w:pStyle w:val="Heading2"/>
              <w:spacing w:after="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736914">
              <w:rPr>
                <w:rFonts w:ascii="Times New Roman" w:hAnsi="Times New Roman"/>
                <w:b w:val="0"/>
                <w:lang w:val="ru-RU"/>
              </w:rPr>
              <w:t xml:space="preserve">3. </w:t>
            </w:r>
            <w:r w:rsidRPr="002F1962">
              <w:rPr>
                <w:rFonts w:ascii="Times New Roman" w:hAnsi="Times New Roman"/>
                <w:b w:val="0"/>
              </w:rPr>
              <w:t>Винесення проектної точки на місцевість за допомогою електронного тахеометра. Експорт даних</w:t>
            </w:r>
          </w:p>
        </w:tc>
        <w:tc>
          <w:tcPr>
            <w:tcW w:w="596" w:type="pct"/>
          </w:tcPr>
          <w:p w:rsidR="00732A06" w:rsidRPr="004D5B9D" w:rsidRDefault="00732A06" w:rsidP="00D92CDF">
            <w:pPr>
              <w:pStyle w:val="Heading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596" w:type="pct"/>
          </w:tcPr>
          <w:p w:rsidR="00732A06" w:rsidRPr="004D5B9D" w:rsidRDefault="00732A06" w:rsidP="00D92CDF">
            <w:pPr>
              <w:pStyle w:val="Heading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595" w:type="pct"/>
          </w:tcPr>
          <w:p w:rsidR="00732A06" w:rsidRPr="004D5B9D" w:rsidRDefault="00732A06" w:rsidP="00D92CDF">
            <w:pPr>
              <w:pStyle w:val="Heading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</w:tr>
      <w:tr w:rsidR="00732A06" w:rsidRPr="004D5B9D" w:rsidTr="0027119A">
        <w:trPr>
          <w:trHeight w:val="282"/>
        </w:trPr>
        <w:tc>
          <w:tcPr>
            <w:tcW w:w="3213" w:type="pct"/>
          </w:tcPr>
          <w:p w:rsidR="00732A06" w:rsidRPr="005B4B23" w:rsidRDefault="00732A06" w:rsidP="000E506F">
            <w:pPr>
              <w:widowControl w:val="0"/>
              <w:spacing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4. </w:t>
            </w:r>
            <w:r w:rsidRPr="007D2A43">
              <w:rPr>
                <w:sz w:val="28"/>
                <w:szCs w:val="28"/>
              </w:rPr>
              <w:t>Визначення висоти недоступної точки за допомогою електронного тахеометра</w:t>
            </w:r>
          </w:p>
        </w:tc>
        <w:tc>
          <w:tcPr>
            <w:tcW w:w="596" w:type="pct"/>
          </w:tcPr>
          <w:p w:rsidR="00732A06" w:rsidRPr="004D5B9D" w:rsidRDefault="00732A06" w:rsidP="00D92CDF">
            <w:pPr>
              <w:pStyle w:val="Heading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596" w:type="pct"/>
          </w:tcPr>
          <w:p w:rsidR="00732A06" w:rsidRPr="004D5B9D" w:rsidRDefault="00732A06" w:rsidP="00D92CDF">
            <w:pPr>
              <w:pStyle w:val="Heading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595" w:type="pct"/>
          </w:tcPr>
          <w:p w:rsidR="00732A06" w:rsidRPr="004D5B9D" w:rsidRDefault="00732A06" w:rsidP="00D92CDF">
            <w:pPr>
              <w:pStyle w:val="Heading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4</w:t>
            </w:r>
          </w:p>
        </w:tc>
      </w:tr>
      <w:tr w:rsidR="00732A06" w:rsidRPr="004D5B9D" w:rsidTr="0027119A">
        <w:trPr>
          <w:trHeight w:val="320"/>
        </w:trPr>
        <w:tc>
          <w:tcPr>
            <w:tcW w:w="3213" w:type="pct"/>
          </w:tcPr>
          <w:p w:rsidR="00732A06" w:rsidRPr="005B4B23" w:rsidRDefault="00732A06" w:rsidP="00B12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5. </w:t>
            </w:r>
            <w:r w:rsidRPr="002F1962">
              <w:rPr>
                <w:sz w:val="28"/>
                <w:szCs w:val="28"/>
              </w:rPr>
              <w:t>Прикладні програми обробки результатів вимірювань. Імпорт даних з накопичувача електронного тахеометра. Обробка результатів вимірювань</w:t>
            </w:r>
          </w:p>
        </w:tc>
        <w:tc>
          <w:tcPr>
            <w:tcW w:w="596" w:type="pct"/>
          </w:tcPr>
          <w:p w:rsidR="00732A06" w:rsidRPr="004D5B9D" w:rsidRDefault="00732A06" w:rsidP="00D92CDF">
            <w:pPr>
              <w:pStyle w:val="Heading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4</w:t>
            </w:r>
          </w:p>
        </w:tc>
        <w:tc>
          <w:tcPr>
            <w:tcW w:w="596" w:type="pct"/>
          </w:tcPr>
          <w:p w:rsidR="00732A06" w:rsidRPr="004D5B9D" w:rsidRDefault="00732A06" w:rsidP="00D92CDF">
            <w:pPr>
              <w:pStyle w:val="Heading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4</w:t>
            </w:r>
          </w:p>
        </w:tc>
        <w:tc>
          <w:tcPr>
            <w:tcW w:w="595" w:type="pct"/>
          </w:tcPr>
          <w:p w:rsidR="00732A06" w:rsidRPr="004D5B9D" w:rsidRDefault="00732A06" w:rsidP="00D92CDF">
            <w:pPr>
              <w:pStyle w:val="Heading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</w:t>
            </w:r>
          </w:p>
        </w:tc>
      </w:tr>
      <w:tr w:rsidR="00732A06" w:rsidRPr="004D5B9D" w:rsidTr="0027119A">
        <w:trPr>
          <w:trHeight w:val="320"/>
        </w:trPr>
        <w:tc>
          <w:tcPr>
            <w:tcW w:w="3213" w:type="pct"/>
          </w:tcPr>
          <w:p w:rsidR="00732A06" w:rsidRPr="00C10D1D" w:rsidRDefault="00732A06" w:rsidP="00B12D57">
            <w:pPr>
              <w:jc w:val="both"/>
              <w:rPr>
                <w:sz w:val="28"/>
                <w:szCs w:val="28"/>
              </w:rPr>
            </w:pPr>
            <w:r w:rsidRPr="00C10D1D">
              <w:rPr>
                <w:sz w:val="28"/>
                <w:szCs w:val="28"/>
                <w:lang w:val="ru-RU"/>
              </w:rPr>
              <w:t xml:space="preserve">6. </w:t>
            </w:r>
            <w:r w:rsidRPr="00C10D1D">
              <w:rPr>
                <w:sz w:val="28"/>
                <w:szCs w:val="28"/>
              </w:rPr>
              <w:t>Застосування трасошукача для пошуку підземних комунікацій</w:t>
            </w:r>
          </w:p>
        </w:tc>
        <w:tc>
          <w:tcPr>
            <w:tcW w:w="596" w:type="pct"/>
          </w:tcPr>
          <w:p w:rsidR="00732A06" w:rsidRPr="004D5B9D" w:rsidRDefault="00732A06" w:rsidP="00D92CDF">
            <w:pPr>
              <w:pStyle w:val="Heading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596" w:type="pct"/>
          </w:tcPr>
          <w:p w:rsidR="00732A06" w:rsidRPr="004D5B9D" w:rsidRDefault="00732A06" w:rsidP="00D92CDF">
            <w:pPr>
              <w:pStyle w:val="Heading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595" w:type="pct"/>
          </w:tcPr>
          <w:p w:rsidR="00732A06" w:rsidRPr="004D5B9D" w:rsidRDefault="00732A06" w:rsidP="00D92CDF">
            <w:pPr>
              <w:pStyle w:val="Heading2"/>
              <w:spacing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4</w:t>
            </w:r>
          </w:p>
        </w:tc>
      </w:tr>
      <w:tr w:rsidR="00732A06" w:rsidRPr="004D5B9D" w:rsidTr="00D92CDF">
        <w:trPr>
          <w:trHeight w:val="219"/>
        </w:trPr>
        <w:tc>
          <w:tcPr>
            <w:tcW w:w="3213" w:type="pct"/>
            <w:shd w:val="clear" w:color="auto" w:fill="FFFFFF"/>
            <w:vAlign w:val="center"/>
          </w:tcPr>
          <w:p w:rsidR="00732A06" w:rsidRPr="004D5B9D" w:rsidRDefault="00732A06" w:rsidP="00D92CDF">
            <w:pPr>
              <w:widowControl w:val="0"/>
              <w:spacing w:line="209" w:lineRule="auto"/>
              <w:jc w:val="right"/>
              <w:rPr>
                <w:b/>
                <w:sz w:val="28"/>
                <w:szCs w:val="28"/>
              </w:rPr>
            </w:pPr>
            <w:r w:rsidRPr="004D5B9D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596" w:type="pct"/>
            <w:shd w:val="clear" w:color="auto" w:fill="FFFFFF"/>
          </w:tcPr>
          <w:p w:rsidR="00732A06" w:rsidRPr="000E506F" w:rsidRDefault="00732A06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596" w:type="pct"/>
            <w:shd w:val="clear" w:color="auto" w:fill="FFFFFF"/>
          </w:tcPr>
          <w:p w:rsidR="00732A06" w:rsidRPr="000E506F" w:rsidRDefault="00732A06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595" w:type="pct"/>
            <w:shd w:val="clear" w:color="auto" w:fill="FFFFFF"/>
          </w:tcPr>
          <w:p w:rsidR="00732A06" w:rsidRPr="000E506F" w:rsidRDefault="00732A06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108</w:t>
            </w:r>
          </w:p>
        </w:tc>
      </w:tr>
      <w:tr w:rsidR="00732A06" w:rsidRPr="004D5B9D" w:rsidTr="00D92CDF">
        <w:trPr>
          <w:trHeight w:val="176"/>
        </w:trPr>
        <w:tc>
          <w:tcPr>
            <w:tcW w:w="3213" w:type="pct"/>
            <w:shd w:val="clear" w:color="auto" w:fill="FFFFFF"/>
            <w:vAlign w:val="center"/>
          </w:tcPr>
          <w:p w:rsidR="00732A06" w:rsidRPr="004D5B9D" w:rsidRDefault="00732A06" w:rsidP="00D92CDF">
            <w:pPr>
              <w:widowControl w:val="0"/>
              <w:spacing w:line="209" w:lineRule="auto"/>
              <w:jc w:val="right"/>
              <w:rPr>
                <w:b/>
                <w:sz w:val="28"/>
                <w:szCs w:val="28"/>
              </w:rPr>
            </w:pPr>
            <w:r w:rsidRPr="004D5B9D">
              <w:rPr>
                <w:b/>
                <w:sz w:val="28"/>
                <w:szCs w:val="28"/>
              </w:rPr>
              <w:t>Лекції</w:t>
            </w:r>
          </w:p>
        </w:tc>
        <w:tc>
          <w:tcPr>
            <w:tcW w:w="596" w:type="pct"/>
            <w:shd w:val="clear" w:color="auto" w:fill="FFFFFF"/>
          </w:tcPr>
          <w:p w:rsidR="00732A06" w:rsidRPr="000E506F" w:rsidRDefault="00732A06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596" w:type="pct"/>
            <w:shd w:val="clear" w:color="auto" w:fill="FFFFFF"/>
          </w:tcPr>
          <w:p w:rsidR="00732A06" w:rsidRPr="000E506F" w:rsidRDefault="00732A06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595" w:type="pct"/>
            <w:shd w:val="clear" w:color="auto" w:fill="FFFFFF"/>
          </w:tcPr>
          <w:p w:rsidR="00732A06" w:rsidRPr="000E506F" w:rsidRDefault="00732A06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732A06" w:rsidRPr="004D5B9D" w:rsidTr="00D92CDF">
        <w:trPr>
          <w:trHeight w:val="176"/>
        </w:trPr>
        <w:tc>
          <w:tcPr>
            <w:tcW w:w="3213" w:type="pct"/>
            <w:shd w:val="clear" w:color="auto" w:fill="FFFFFF"/>
            <w:vAlign w:val="center"/>
          </w:tcPr>
          <w:p w:rsidR="00732A06" w:rsidRPr="004D5B9D" w:rsidRDefault="00732A06" w:rsidP="00D92CDF">
            <w:pPr>
              <w:widowControl w:val="0"/>
              <w:spacing w:line="209" w:lineRule="auto"/>
              <w:jc w:val="right"/>
              <w:rPr>
                <w:b/>
                <w:sz w:val="28"/>
                <w:szCs w:val="28"/>
              </w:rPr>
            </w:pPr>
            <w:r w:rsidRPr="004D5B9D">
              <w:rPr>
                <w:b/>
                <w:sz w:val="28"/>
                <w:szCs w:val="28"/>
              </w:rPr>
              <w:t>Лабораторні заняття</w:t>
            </w:r>
          </w:p>
        </w:tc>
        <w:tc>
          <w:tcPr>
            <w:tcW w:w="596" w:type="pct"/>
            <w:shd w:val="clear" w:color="auto" w:fill="FFFFFF"/>
          </w:tcPr>
          <w:p w:rsidR="00732A06" w:rsidRPr="000E506F" w:rsidRDefault="00732A06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96" w:type="pct"/>
            <w:shd w:val="clear" w:color="auto" w:fill="FFFFFF"/>
          </w:tcPr>
          <w:p w:rsidR="00732A06" w:rsidRPr="000E506F" w:rsidRDefault="00732A06" w:rsidP="00D92CD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95" w:type="pct"/>
            <w:shd w:val="clear" w:color="auto" w:fill="FFFFFF"/>
          </w:tcPr>
          <w:p w:rsidR="00732A06" w:rsidRPr="000E506F" w:rsidRDefault="00732A06" w:rsidP="00D92CD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</w:tr>
    </w:tbl>
    <w:p w:rsidR="00732A06" w:rsidRPr="004D5B9D" w:rsidRDefault="00732A06" w:rsidP="004D5B9D">
      <w:pPr>
        <w:rPr>
          <w:sz w:val="28"/>
          <w:szCs w:val="28"/>
        </w:rPr>
      </w:pPr>
    </w:p>
    <w:p w:rsidR="00732A06" w:rsidRPr="004D5B9D" w:rsidRDefault="00732A06" w:rsidP="004D5B9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Pr="004D5B9D">
        <w:rPr>
          <w:b/>
          <w:bCs/>
          <w:color w:val="000000"/>
          <w:sz w:val="28"/>
          <w:szCs w:val="28"/>
        </w:rPr>
        <w:t>. Завдання для самостійної роботи здобувача</w:t>
      </w:r>
    </w:p>
    <w:p w:rsidR="00732A06" w:rsidRPr="004D5B9D" w:rsidRDefault="00732A06" w:rsidP="004D5B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2A06" w:rsidRPr="004D5B9D" w:rsidRDefault="00732A06" w:rsidP="000E506F">
      <w:pPr>
        <w:ind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Основні завдання для самостійної роботи:</w:t>
      </w:r>
    </w:p>
    <w:p w:rsidR="00732A06" w:rsidRPr="004D5B9D" w:rsidRDefault="00732A06" w:rsidP="000E506F">
      <w:pPr>
        <w:pStyle w:val="2"/>
        <w:ind w:left="0"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1) попереднє опрацювання інформаційного забезпеченням за кожним модулем (темою);</w:t>
      </w:r>
    </w:p>
    <w:p w:rsidR="00732A06" w:rsidRPr="004D5B9D" w:rsidRDefault="00732A06" w:rsidP="000E506F">
      <w:pPr>
        <w:pStyle w:val="2"/>
        <w:ind w:left="0"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2) підготовка до поточного контролю - розв’язання завдань самоконтролю за кожною темою;</w:t>
      </w:r>
    </w:p>
    <w:p w:rsidR="00732A06" w:rsidRPr="004D5B9D" w:rsidRDefault="00732A06" w:rsidP="000E506F">
      <w:pPr>
        <w:pStyle w:val="2"/>
        <w:ind w:left="0"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3) виконання індивідуального завдання;</w:t>
      </w:r>
    </w:p>
    <w:p w:rsidR="00732A06" w:rsidRPr="004D5B9D" w:rsidRDefault="00732A06" w:rsidP="000E506F">
      <w:pPr>
        <w:pStyle w:val="2"/>
        <w:ind w:left="0"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4) підготовка до захисту індивідуального завдання;</w:t>
      </w:r>
    </w:p>
    <w:p w:rsidR="00732A06" w:rsidRDefault="00732A06" w:rsidP="000E506F">
      <w:pPr>
        <w:pStyle w:val="2"/>
        <w:ind w:left="0"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5) підготовка до підсумкового контролю.</w:t>
      </w:r>
    </w:p>
    <w:p w:rsidR="00732A06" w:rsidRDefault="00732A06" w:rsidP="000E506F">
      <w:pPr>
        <w:pStyle w:val="2"/>
        <w:ind w:left="0" w:firstLine="567"/>
        <w:jc w:val="both"/>
        <w:rPr>
          <w:sz w:val="28"/>
          <w:szCs w:val="28"/>
        </w:rPr>
      </w:pPr>
    </w:p>
    <w:p w:rsidR="00732A06" w:rsidRDefault="00732A06" w:rsidP="000E506F">
      <w:pPr>
        <w:pStyle w:val="2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732A06" w:rsidRPr="004D5B9D" w:rsidRDefault="00732A06" w:rsidP="000E506F">
      <w:pPr>
        <w:pStyle w:val="2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732A06" w:rsidRPr="004D5B9D" w:rsidRDefault="00732A06" w:rsidP="004D5B9D">
      <w:pPr>
        <w:jc w:val="center"/>
        <w:rPr>
          <w:b/>
          <w:bCs/>
          <w:color w:val="000000"/>
          <w:sz w:val="28"/>
          <w:szCs w:val="28"/>
        </w:rPr>
      </w:pPr>
      <w:r w:rsidRPr="004D5B9D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  <w:lang w:val="ru-RU"/>
        </w:rPr>
        <w:t>1</w:t>
      </w:r>
      <w:r w:rsidRPr="004D5B9D">
        <w:rPr>
          <w:b/>
          <w:bCs/>
          <w:color w:val="000000"/>
          <w:sz w:val="28"/>
          <w:szCs w:val="28"/>
        </w:rPr>
        <w:t xml:space="preserve">. Вимоги до засобів діагностики, критерії </w:t>
      </w:r>
    </w:p>
    <w:p w:rsidR="00732A06" w:rsidRPr="004D5B9D" w:rsidRDefault="00732A06" w:rsidP="004D5B9D">
      <w:pPr>
        <w:jc w:val="center"/>
        <w:rPr>
          <w:bCs/>
          <w:color w:val="000000"/>
          <w:sz w:val="28"/>
          <w:szCs w:val="28"/>
        </w:rPr>
      </w:pPr>
      <w:r w:rsidRPr="004D5B9D">
        <w:rPr>
          <w:b/>
          <w:bCs/>
          <w:color w:val="000000"/>
          <w:sz w:val="28"/>
          <w:szCs w:val="28"/>
        </w:rPr>
        <w:t>та процедури оцінювання навчальних досягнень</w:t>
      </w:r>
    </w:p>
    <w:p w:rsidR="00732A06" w:rsidRPr="004D5B9D" w:rsidRDefault="00732A06" w:rsidP="004D5B9D">
      <w:pPr>
        <w:ind w:firstLine="567"/>
        <w:rPr>
          <w:bCs/>
          <w:sz w:val="28"/>
          <w:szCs w:val="28"/>
        </w:rPr>
      </w:pPr>
    </w:p>
    <w:p w:rsidR="00732A06" w:rsidRPr="004D5B9D" w:rsidRDefault="00732A06" w:rsidP="004D5B9D">
      <w:pPr>
        <w:ind w:firstLine="567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ru-RU"/>
        </w:rPr>
        <w:t>0</w:t>
      </w:r>
      <w:r w:rsidRPr="004D5B9D">
        <w:rPr>
          <w:bCs/>
          <w:sz w:val="28"/>
          <w:szCs w:val="28"/>
        </w:rPr>
        <w:t>.1. Вимоги до засобів діагностики</w:t>
      </w:r>
    </w:p>
    <w:p w:rsidR="00732A06" w:rsidRPr="004D5B9D" w:rsidRDefault="00732A06" w:rsidP="004D5B9D">
      <w:pPr>
        <w:ind w:firstLine="567"/>
        <w:jc w:val="both"/>
        <w:rPr>
          <w:color w:val="000000"/>
          <w:sz w:val="28"/>
          <w:szCs w:val="28"/>
        </w:rPr>
      </w:pPr>
      <w:r w:rsidRPr="004D5B9D">
        <w:rPr>
          <w:bCs/>
          <w:sz w:val="28"/>
          <w:szCs w:val="28"/>
        </w:rPr>
        <w:t>Інформаційною базою для формування</w:t>
      </w:r>
      <w:r w:rsidRPr="004D5B9D">
        <w:rPr>
          <w:bCs/>
          <w:color w:val="000000"/>
          <w:sz w:val="28"/>
          <w:szCs w:val="28"/>
        </w:rPr>
        <w:t xml:space="preserve"> засобів діагностики (тестів відкритого чи закритого типу) має бути система компетентностей, що передбачена даною програмою.</w:t>
      </w:r>
    </w:p>
    <w:p w:rsidR="00732A06" w:rsidRPr="004D5B9D" w:rsidRDefault="00732A06" w:rsidP="004D5B9D">
      <w:pPr>
        <w:suppressLineNumbers/>
        <w:suppressAutoHyphens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Тест складається із завдання й еталона. Еталон являє собою зразок повного й правильного рішення.</w:t>
      </w:r>
    </w:p>
    <w:p w:rsidR="00732A06" w:rsidRPr="004D5B9D" w:rsidRDefault="00732A06" w:rsidP="004D5B9D">
      <w:pPr>
        <w:suppressLineNumbers/>
        <w:suppressAutoHyphens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Параметри тесту – ступінь складності та число суттєвих операцій.</w:t>
      </w:r>
    </w:p>
    <w:p w:rsidR="00732A06" w:rsidRPr="004D5B9D" w:rsidRDefault="00732A06" w:rsidP="004D5B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Ступінь складності тесту має відповідати очікуваним результатам навчання, які здобувач повинен демонструвати певними діями під час контрольних заходів (відтворювати, описувати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позначати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називати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зображувати, засвоювати суть, розуміти зміст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розрізняти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порівнювати</w:t>
      </w:r>
      <w:r w:rsidRPr="004D5B9D">
        <w:rPr>
          <w:i/>
          <w:iCs/>
          <w:sz w:val="28"/>
          <w:szCs w:val="28"/>
        </w:rPr>
        <w:t>,</w:t>
      </w:r>
      <w:r w:rsidRPr="004D5B9D">
        <w:rPr>
          <w:sz w:val="28"/>
          <w:szCs w:val="28"/>
        </w:rPr>
        <w:t>ідентифікувати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вибирати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доводити, свідомо використовувати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змінювати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вирішувати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знаходити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пояснювати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розраховувати, аналізувати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диференціювати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охоплювати</w:t>
      </w:r>
      <w:r w:rsidRPr="004D5B9D">
        <w:rPr>
          <w:i/>
          <w:iCs/>
          <w:sz w:val="28"/>
          <w:szCs w:val="28"/>
        </w:rPr>
        <w:t>,</w:t>
      </w:r>
      <w:r w:rsidRPr="004D5B9D">
        <w:rPr>
          <w:sz w:val="28"/>
          <w:szCs w:val="28"/>
        </w:rPr>
        <w:t>відокремлювати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протиставляти, синтезувати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складати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розробляти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розвивати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по новому формулювати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планувати, генерувати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оцінювати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визначати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інтерпретувати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критикувати</w:t>
      </w:r>
      <w:r w:rsidRPr="004D5B9D">
        <w:rPr>
          <w:i/>
          <w:iCs/>
          <w:sz w:val="28"/>
          <w:szCs w:val="28"/>
        </w:rPr>
        <w:t xml:space="preserve">, </w:t>
      </w:r>
      <w:r w:rsidRPr="004D5B9D">
        <w:rPr>
          <w:sz w:val="28"/>
          <w:szCs w:val="28"/>
        </w:rPr>
        <w:t>прогнозувати).</w:t>
      </w:r>
    </w:p>
    <w:p w:rsidR="00732A06" w:rsidRPr="004D5B9D" w:rsidRDefault="00732A06" w:rsidP="004D5B9D">
      <w:pPr>
        <w:suppressLineNumbers/>
        <w:suppressAutoHyphens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 xml:space="preserve">Число суттєвих операцій – це кількість дій, що мають принципове значення для одержання правильного результату (кроки алгоритму виконання,  розрахункові схеми, визначення понять, параметри та їх застосування). Розрахунок числа суттєвих операцій ведеться відповідно до еталона. </w:t>
      </w:r>
    </w:p>
    <w:p w:rsidR="00732A06" w:rsidRPr="004D5B9D" w:rsidRDefault="00732A06" w:rsidP="004D5B9D">
      <w:pPr>
        <w:pStyle w:val="BodyTextIndent"/>
        <w:suppressLineNumbers/>
        <w:suppressAutoHyphens/>
        <w:ind w:firstLine="561"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>Еталонами виконання завдань можуть бути фрагменти навчальної, науково-технічної літератури та інші джерела. У цьому випадку необхідно подати перелік точних посилань на відповідні джерела (бібліографічний опис видання, координати еталону – посилання на сторінку, абзац).</w:t>
      </w:r>
    </w:p>
    <w:p w:rsidR="00732A06" w:rsidRPr="004D5B9D" w:rsidRDefault="00732A06" w:rsidP="004D5B9D">
      <w:pPr>
        <w:suppressLineNumbers/>
        <w:suppressAutoHyphens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Комплект тестів у повному описі (завдання та еталон) за всіма дисциплінарними компетенціями затверджується кафедрою та входить до складу документації методичного забезпечення.</w:t>
      </w:r>
    </w:p>
    <w:p w:rsidR="00732A06" w:rsidRPr="004D5B9D" w:rsidRDefault="00732A06" w:rsidP="004D5B9D">
      <w:pPr>
        <w:ind w:firstLine="567"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>Для надання прозорості змісту засобів діагностики у</w:t>
      </w:r>
      <w:r w:rsidRPr="004D5B9D">
        <w:rPr>
          <w:sz w:val="28"/>
          <w:szCs w:val="28"/>
        </w:rPr>
        <w:t>загальнені завдання повинні бути</w:t>
      </w:r>
      <w:r w:rsidRPr="004D5B9D">
        <w:rPr>
          <w:bCs/>
          <w:sz w:val="28"/>
          <w:szCs w:val="28"/>
        </w:rPr>
        <w:t xml:space="preserve"> доступними студентам протягом усього періоду навчання.</w:t>
      </w:r>
    </w:p>
    <w:p w:rsidR="00732A06" w:rsidRPr="004D5B9D" w:rsidRDefault="00732A06" w:rsidP="004D5B9D">
      <w:pPr>
        <w:suppressLineNumbers/>
        <w:suppressAutoHyphens/>
        <w:autoSpaceDE w:val="0"/>
        <w:autoSpaceDN w:val="0"/>
        <w:ind w:firstLine="561"/>
        <w:jc w:val="both"/>
        <w:rPr>
          <w:bCs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autoSpaceDE w:val="0"/>
        <w:autoSpaceDN w:val="0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ru-RU"/>
        </w:rPr>
        <w:t>0</w:t>
      </w:r>
      <w:r w:rsidRPr="004D5B9D">
        <w:rPr>
          <w:bCs/>
          <w:sz w:val="28"/>
          <w:szCs w:val="28"/>
        </w:rPr>
        <w:t>.2. Критерії та процедури оцінювання навчальних досягнень здобувачів</w:t>
      </w:r>
    </w:p>
    <w:p w:rsidR="00732A06" w:rsidRPr="004D5B9D" w:rsidRDefault="00732A06" w:rsidP="004D5B9D">
      <w:pPr>
        <w:suppressLineNumbers/>
        <w:suppressAutoHyphens/>
        <w:autoSpaceDE w:val="0"/>
        <w:autoSpaceDN w:val="0"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Об’єктивне оцінювання результатів виконаних завдань можливе (як і будь-яке інше вимірювання) лише при їх зіставленні з еталонами.</w:t>
      </w:r>
    </w:p>
    <w:p w:rsidR="00732A06" w:rsidRPr="004D5B9D" w:rsidRDefault="00732A06" w:rsidP="004D5B9D">
      <w:pPr>
        <w:pStyle w:val="PlainText"/>
        <w:suppressLineNumbers/>
        <w:suppressAutoHyphens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Поопераційне зіставлення відповідей з еталоном дозволяє об’єктивно встановити якість виконання завдань з позиції рівня досягнень, тобто частку правильно виконаних суттєвих операцій до їх загальної кількості.</w:t>
      </w:r>
    </w:p>
    <w:p w:rsidR="00732A06" w:rsidRPr="004D5B9D" w:rsidRDefault="00732A06" w:rsidP="004D5B9D">
      <w:pPr>
        <w:pStyle w:val="PlainText"/>
        <w:suppressLineNumbers/>
        <w:suppressAutoHyphens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Процес оцінювання суттєво спрощується, якщо за кількість суттєвих операцій брати лише кроки алгоритму виконання завдань.</w:t>
      </w:r>
    </w:p>
    <w:p w:rsidR="00732A06" w:rsidRPr="004D5B9D" w:rsidRDefault="00732A06" w:rsidP="004D5B9D">
      <w:pPr>
        <w:suppressLineNumbers/>
        <w:suppressAutoHyphens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Для надійності діагностики кількість суттєвих операцій в еталонах має  бути не менше 30-ти. Зміст еталонів повинен відповідати програмі дисципліни щодо ступеню складності навчальних компетентностей.</w:t>
      </w:r>
    </w:p>
    <w:p w:rsidR="00732A06" w:rsidRPr="004D5B9D" w:rsidRDefault="00732A06" w:rsidP="004D5B9D">
      <w:pPr>
        <w:pStyle w:val="PlainText"/>
        <w:suppressLineNumbers/>
        <w:suppressAutoHyphens/>
        <w:ind w:firstLine="561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Максимальна оцінка виставляється за таких умов:</w:t>
      </w:r>
    </w:p>
    <w:p w:rsidR="00732A06" w:rsidRPr="004D5B9D" w:rsidRDefault="00732A06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об’єктивне висвітлення стану питання на базі творчого використання сучасних джерел інформації;</w:t>
      </w:r>
    </w:p>
    <w:p w:rsidR="00732A06" w:rsidRPr="004D5B9D" w:rsidRDefault="00732A06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 xml:space="preserve">оригінальність прийнятих у роботі технічних, технологічних, організаційних та управлінських рішень; </w:t>
      </w:r>
    </w:p>
    <w:p w:rsidR="00732A06" w:rsidRPr="004D5B9D" w:rsidRDefault="00732A06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 xml:space="preserve">практичне значення результатів; </w:t>
      </w:r>
    </w:p>
    <w:p w:rsidR="00732A06" w:rsidRPr="004D5B9D" w:rsidRDefault="00732A06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 xml:space="preserve">обґрунтування рішень і пропозицій відповідними розрахунками; </w:t>
      </w:r>
    </w:p>
    <w:p w:rsidR="00732A06" w:rsidRPr="004D5B9D" w:rsidRDefault="00732A06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повнота структури розрахунків (постановка завдання, розрахункова схема, виконання, оцінювання результатів);</w:t>
      </w:r>
    </w:p>
    <w:p w:rsidR="00732A06" w:rsidRPr="004D5B9D" w:rsidRDefault="00732A06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всебічність аналізу отриманих результатів (надійність системи, безпека, вплив на довкілля, ресурсозбереження тощо);</w:t>
      </w:r>
    </w:p>
    <w:p w:rsidR="00732A06" w:rsidRPr="004D5B9D" w:rsidRDefault="00732A06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 xml:space="preserve">органічний зв’язок змісту пояснювальної записки з графічною частиною; </w:t>
      </w:r>
    </w:p>
    <w:p w:rsidR="00732A06" w:rsidRPr="004D5B9D" w:rsidRDefault="00732A06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наявність посилань на джерела інформації;</w:t>
      </w:r>
    </w:p>
    <w:p w:rsidR="00732A06" w:rsidRPr="004D5B9D" w:rsidRDefault="00732A06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уникнення зайвої описовості, дублювання, стереотипних рішень, які не впливають на суть і точність отриманих результатів;</w:t>
      </w:r>
    </w:p>
    <w:p w:rsidR="00732A06" w:rsidRPr="004D5B9D" w:rsidRDefault="00732A06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використання прикладних пакетів комп’ютерних програм;</w:t>
      </w:r>
    </w:p>
    <w:p w:rsidR="00732A06" w:rsidRPr="004D5B9D" w:rsidRDefault="00732A06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оформлення креслеників і пояснювальної записки відповідно до чинних стандартів;</w:t>
      </w:r>
    </w:p>
    <w:p w:rsidR="00732A06" w:rsidRPr="004D5B9D" w:rsidRDefault="00732A06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загальна й професійна грамотність, лаконізм і логічна послідовність викладу матеріалу;</w:t>
      </w:r>
    </w:p>
    <w:p w:rsidR="00732A06" w:rsidRPr="004D5B9D" w:rsidRDefault="00732A06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якість оформлення;</w:t>
      </w:r>
    </w:p>
    <w:p w:rsidR="00732A06" w:rsidRPr="004D5B9D" w:rsidRDefault="00732A06" w:rsidP="004D5B9D">
      <w:pPr>
        <w:numPr>
          <w:ilvl w:val="0"/>
          <w:numId w:val="9"/>
        </w:numPr>
        <w:suppressLineNumbers/>
        <w:tabs>
          <w:tab w:val="left" w:pos="851"/>
        </w:tabs>
        <w:suppressAutoHyphens/>
        <w:autoSpaceDE w:val="0"/>
        <w:autoSpaceDN w:val="0"/>
        <w:ind w:left="0" w:firstLine="56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самостійність виконання (з’ясовується під час захисту).</w:t>
      </w:r>
    </w:p>
    <w:p w:rsidR="00732A06" w:rsidRPr="004D5B9D" w:rsidRDefault="00732A06" w:rsidP="004D5B9D">
      <w:pPr>
        <w:suppressLineNumbers/>
        <w:suppressAutoHyphens/>
        <w:ind w:firstLine="567"/>
        <w:jc w:val="both"/>
        <w:rPr>
          <w:bCs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E3DCF">
        <w:rPr>
          <w:bCs/>
          <w:sz w:val="28"/>
          <w:szCs w:val="28"/>
        </w:rPr>
        <w:t>0</w:t>
      </w:r>
      <w:r w:rsidRPr="004D5B9D">
        <w:rPr>
          <w:bCs/>
          <w:sz w:val="28"/>
          <w:szCs w:val="28"/>
        </w:rPr>
        <w:t>.3. Оцінювання результатів навчання з дисципліни</w:t>
      </w:r>
    </w:p>
    <w:p w:rsidR="00732A06" w:rsidRPr="004D5B9D" w:rsidRDefault="00732A06" w:rsidP="004D5B9D">
      <w:pPr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>Результати навчання виявляють через визначення рівня сформованості компетентностей, що слугує критерієм оцінювання за схемою додатка до диплома європейського зразка:</w:t>
      </w:r>
    </w:p>
    <w:p w:rsidR="00732A06" w:rsidRPr="004D5B9D" w:rsidRDefault="00732A06" w:rsidP="004D5B9D">
      <w:pPr>
        <w:suppressLineNumbers/>
        <w:suppressAutoHyphens/>
        <w:ind w:firstLine="567"/>
        <w:jc w:val="center"/>
        <w:rPr>
          <w:b/>
          <w:bCs/>
          <w:i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ind w:firstLine="567"/>
        <w:jc w:val="center"/>
        <w:rPr>
          <w:b/>
          <w:bCs/>
          <w:i/>
          <w:sz w:val="28"/>
          <w:szCs w:val="28"/>
        </w:rPr>
      </w:pPr>
      <w:r w:rsidRPr="004D5B9D">
        <w:rPr>
          <w:b/>
          <w:bCs/>
          <w:i/>
          <w:sz w:val="28"/>
          <w:szCs w:val="28"/>
        </w:rPr>
        <w:t>Шкали оцінювання навчальних досягнень здобувачів вищої освіти</w:t>
      </w:r>
    </w:p>
    <w:p w:rsidR="00732A06" w:rsidRPr="004D5B9D" w:rsidRDefault="00732A06" w:rsidP="004D5B9D">
      <w:pPr>
        <w:suppressLineNumbers/>
        <w:suppressAutoHyphens/>
        <w:ind w:firstLine="567"/>
        <w:jc w:val="center"/>
        <w:rPr>
          <w:b/>
          <w:bCs/>
          <w:i/>
          <w:sz w:val="28"/>
          <w:szCs w:val="28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6"/>
        <w:gridCol w:w="4803"/>
      </w:tblGrid>
      <w:tr w:rsidR="00732A06" w:rsidRPr="004D5B9D" w:rsidTr="00D92CDF">
        <w:trPr>
          <w:trHeight w:val="106"/>
          <w:jc w:val="center"/>
        </w:trPr>
        <w:tc>
          <w:tcPr>
            <w:tcW w:w="4966" w:type="dxa"/>
            <w:vAlign w:val="center"/>
          </w:tcPr>
          <w:p w:rsidR="00732A06" w:rsidRPr="004D5B9D" w:rsidRDefault="00732A06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Рівень досягнень / Marks, %</w:t>
            </w:r>
          </w:p>
        </w:tc>
        <w:tc>
          <w:tcPr>
            <w:tcW w:w="4803" w:type="dxa"/>
            <w:vAlign w:val="center"/>
          </w:tcPr>
          <w:p w:rsidR="00732A06" w:rsidRPr="004D5B9D" w:rsidRDefault="00732A06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Оцінка / Grade</w:t>
            </w:r>
          </w:p>
        </w:tc>
      </w:tr>
      <w:tr w:rsidR="00732A06" w:rsidRPr="004D5B9D" w:rsidTr="00D92CDF">
        <w:trPr>
          <w:trHeight w:val="320"/>
          <w:jc w:val="center"/>
        </w:trPr>
        <w:tc>
          <w:tcPr>
            <w:tcW w:w="9769" w:type="dxa"/>
            <w:gridSpan w:val="2"/>
          </w:tcPr>
          <w:p w:rsidR="00732A06" w:rsidRPr="004D5B9D" w:rsidRDefault="00732A06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Національна диференційована шкала</w:t>
            </w:r>
          </w:p>
        </w:tc>
      </w:tr>
      <w:tr w:rsidR="00732A06" w:rsidRPr="004D5B9D" w:rsidTr="00D92CDF">
        <w:trPr>
          <w:trHeight w:val="126"/>
          <w:jc w:val="center"/>
        </w:trPr>
        <w:tc>
          <w:tcPr>
            <w:tcW w:w="4966" w:type="dxa"/>
          </w:tcPr>
          <w:p w:rsidR="00732A06" w:rsidRPr="004D5B9D" w:rsidRDefault="00732A06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90 – 100</w:t>
            </w:r>
          </w:p>
        </w:tc>
        <w:tc>
          <w:tcPr>
            <w:tcW w:w="4803" w:type="dxa"/>
          </w:tcPr>
          <w:p w:rsidR="00732A06" w:rsidRPr="004D5B9D" w:rsidRDefault="00732A06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Відмінно / Excellent</w:t>
            </w:r>
          </w:p>
        </w:tc>
      </w:tr>
      <w:tr w:rsidR="00732A06" w:rsidRPr="004D5B9D" w:rsidTr="00D92CDF">
        <w:trPr>
          <w:trHeight w:val="51"/>
          <w:jc w:val="center"/>
        </w:trPr>
        <w:tc>
          <w:tcPr>
            <w:tcW w:w="4966" w:type="dxa"/>
          </w:tcPr>
          <w:p w:rsidR="00732A06" w:rsidRPr="004D5B9D" w:rsidRDefault="00732A06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74 – 89</w:t>
            </w:r>
          </w:p>
        </w:tc>
        <w:tc>
          <w:tcPr>
            <w:tcW w:w="4803" w:type="dxa"/>
          </w:tcPr>
          <w:p w:rsidR="00732A06" w:rsidRPr="004D5B9D" w:rsidRDefault="00732A06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Добре / Good</w:t>
            </w:r>
          </w:p>
        </w:tc>
      </w:tr>
      <w:tr w:rsidR="00732A06" w:rsidRPr="004D5B9D" w:rsidTr="00D92CDF">
        <w:trPr>
          <w:trHeight w:val="51"/>
          <w:jc w:val="center"/>
        </w:trPr>
        <w:tc>
          <w:tcPr>
            <w:tcW w:w="4966" w:type="dxa"/>
          </w:tcPr>
          <w:p w:rsidR="00732A06" w:rsidRPr="004D5B9D" w:rsidRDefault="00732A06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60 – 73</w:t>
            </w:r>
          </w:p>
        </w:tc>
        <w:tc>
          <w:tcPr>
            <w:tcW w:w="4803" w:type="dxa"/>
          </w:tcPr>
          <w:p w:rsidR="00732A06" w:rsidRPr="004D5B9D" w:rsidRDefault="00732A06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Задовільно / Satisfactory</w:t>
            </w:r>
          </w:p>
        </w:tc>
      </w:tr>
      <w:tr w:rsidR="00732A06" w:rsidRPr="004D5B9D" w:rsidTr="00D92CDF">
        <w:trPr>
          <w:trHeight w:val="51"/>
          <w:jc w:val="center"/>
        </w:trPr>
        <w:tc>
          <w:tcPr>
            <w:tcW w:w="4966" w:type="dxa"/>
          </w:tcPr>
          <w:p w:rsidR="00732A06" w:rsidRPr="004D5B9D" w:rsidRDefault="00732A06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1 – 59</w:t>
            </w:r>
          </w:p>
        </w:tc>
        <w:tc>
          <w:tcPr>
            <w:tcW w:w="4803" w:type="dxa"/>
          </w:tcPr>
          <w:p w:rsidR="00732A06" w:rsidRPr="004D5B9D" w:rsidRDefault="00732A06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Незадовільно / Fail</w:t>
            </w:r>
          </w:p>
        </w:tc>
      </w:tr>
      <w:tr w:rsidR="00732A06" w:rsidRPr="004D5B9D" w:rsidTr="00D92CDF">
        <w:trPr>
          <w:trHeight w:val="51"/>
          <w:jc w:val="center"/>
        </w:trPr>
        <w:tc>
          <w:tcPr>
            <w:tcW w:w="9769" w:type="dxa"/>
            <w:gridSpan w:val="2"/>
          </w:tcPr>
          <w:p w:rsidR="00732A06" w:rsidRPr="004D5B9D" w:rsidRDefault="00732A06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Шкала ECTS</w:t>
            </w:r>
          </w:p>
        </w:tc>
      </w:tr>
      <w:tr w:rsidR="00732A06" w:rsidRPr="004D5B9D" w:rsidTr="00D92CDF">
        <w:trPr>
          <w:trHeight w:val="130"/>
          <w:jc w:val="center"/>
        </w:trPr>
        <w:tc>
          <w:tcPr>
            <w:tcW w:w="4966" w:type="dxa"/>
          </w:tcPr>
          <w:p w:rsidR="00732A06" w:rsidRPr="004D5B9D" w:rsidRDefault="00732A06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90 – 100</w:t>
            </w:r>
          </w:p>
        </w:tc>
        <w:tc>
          <w:tcPr>
            <w:tcW w:w="4803" w:type="dxa"/>
          </w:tcPr>
          <w:p w:rsidR="00732A06" w:rsidRPr="004D5B9D" w:rsidRDefault="00732A06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A</w:t>
            </w:r>
          </w:p>
        </w:tc>
      </w:tr>
      <w:tr w:rsidR="00732A06" w:rsidRPr="004D5B9D" w:rsidTr="00D92CDF">
        <w:trPr>
          <w:trHeight w:val="261"/>
          <w:jc w:val="center"/>
        </w:trPr>
        <w:tc>
          <w:tcPr>
            <w:tcW w:w="4966" w:type="dxa"/>
          </w:tcPr>
          <w:p w:rsidR="00732A06" w:rsidRPr="004D5B9D" w:rsidRDefault="00732A06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82 – 89</w:t>
            </w:r>
          </w:p>
        </w:tc>
        <w:tc>
          <w:tcPr>
            <w:tcW w:w="4803" w:type="dxa"/>
          </w:tcPr>
          <w:p w:rsidR="00732A06" w:rsidRPr="004D5B9D" w:rsidRDefault="00732A06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B</w:t>
            </w:r>
          </w:p>
        </w:tc>
      </w:tr>
      <w:tr w:rsidR="00732A06" w:rsidRPr="004D5B9D" w:rsidTr="00D92CDF">
        <w:trPr>
          <w:trHeight w:val="51"/>
          <w:jc w:val="center"/>
        </w:trPr>
        <w:tc>
          <w:tcPr>
            <w:tcW w:w="4966" w:type="dxa"/>
          </w:tcPr>
          <w:p w:rsidR="00732A06" w:rsidRPr="004D5B9D" w:rsidRDefault="00732A06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74 – 81</w:t>
            </w:r>
          </w:p>
        </w:tc>
        <w:tc>
          <w:tcPr>
            <w:tcW w:w="4803" w:type="dxa"/>
          </w:tcPr>
          <w:p w:rsidR="00732A06" w:rsidRPr="004D5B9D" w:rsidRDefault="00732A06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C</w:t>
            </w:r>
          </w:p>
        </w:tc>
      </w:tr>
      <w:tr w:rsidR="00732A06" w:rsidRPr="004D5B9D" w:rsidTr="00D92CDF">
        <w:trPr>
          <w:trHeight w:val="85"/>
          <w:jc w:val="center"/>
        </w:trPr>
        <w:tc>
          <w:tcPr>
            <w:tcW w:w="4966" w:type="dxa"/>
          </w:tcPr>
          <w:p w:rsidR="00732A06" w:rsidRPr="004D5B9D" w:rsidRDefault="00732A06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64 – 73</w:t>
            </w:r>
          </w:p>
        </w:tc>
        <w:tc>
          <w:tcPr>
            <w:tcW w:w="4803" w:type="dxa"/>
          </w:tcPr>
          <w:p w:rsidR="00732A06" w:rsidRPr="004D5B9D" w:rsidRDefault="00732A06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D</w:t>
            </w:r>
          </w:p>
        </w:tc>
      </w:tr>
      <w:tr w:rsidR="00732A06" w:rsidRPr="004D5B9D" w:rsidTr="00D92CDF">
        <w:trPr>
          <w:trHeight w:val="76"/>
          <w:jc w:val="center"/>
        </w:trPr>
        <w:tc>
          <w:tcPr>
            <w:tcW w:w="4966" w:type="dxa"/>
          </w:tcPr>
          <w:p w:rsidR="00732A06" w:rsidRPr="004D5B9D" w:rsidRDefault="00732A06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60 – 63</w:t>
            </w:r>
          </w:p>
        </w:tc>
        <w:tc>
          <w:tcPr>
            <w:tcW w:w="4803" w:type="dxa"/>
          </w:tcPr>
          <w:p w:rsidR="00732A06" w:rsidRPr="004D5B9D" w:rsidRDefault="00732A06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E</w:t>
            </w:r>
          </w:p>
        </w:tc>
      </w:tr>
      <w:tr w:rsidR="00732A06" w:rsidRPr="004D5B9D" w:rsidTr="00D92CDF">
        <w:trPr>
          <w:trHeight w:val="66"/>
          <w:jc w:val="center"/>
        </w:trPr>
        <w:tc>
          <w:tcPr>
            <w:tcW w:w="4966" w:type="dxa"/>
          </w:tcPr>
          <w:p w:rsidR="00732A06" w:rsidRPr="004D5B9D" w:rsidRDefault="00732A06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35 – 59</w:t>
            </w:r>
          </w:p>
        </w:tc>
        <w:tc>
          <w:tcPr>
            <w:tcW w:w="4803" w:type="dxa"/>
          </w:tcPr>
          <w:p w:rsidR="00732A06" w:rsidRPr="004D5B9D" w:rsidRDefault="00732A06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Fx</w:t>
            </w:r>
          </w:p>
        </w:tc>
      </w:tr>
      <w:tr w:rsidR="00732A06" w:rsidRPr="004D5B9D" w:rsidTr="00D92CDF">
        <w:trPr>
          <w:trHeight w:val="56"/>
          <w:jc w:val="center"/>
        </w:trPr>
        <w:tc>
          <w:tcPr>
            <w:tcW w:w="4966" w:type="dxa"/>
          </w:tcPr>
          <w:p w:rsidR="00732A06" w:rsidRPr="004D5B9D" w:rsidRDefault="00732A06" w:rsidP="00D92CD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4D5B9D">
              <w:rPr>
                <w:sz w:val="28"/>
                <w:szCs w:val="28"/>
              </w:rPr>
              <w:t>1 – 34</w:t>
            </w:r>
          </w:p>
        </w:tc>
        <w:tc>
          <w:tcPr>
            <w:tcW w:w="4803" w:type="dxa"/>
          </w:tcPr>
          <w:p w:rsidR="00732A06" w:rsidRPr="004D5B9D" w:rsidRDefault="00732A06" w:rsidP="00D92CDF">
            <w:pPr>
              <w:suppressLineNumbers/>
              <w:suppressAutoHyphens/>
              <w:ind w:firstLine="567"/>
              <w:jc w:val="center"/>
              <w:rPr>
                <w:bCs/>
                <w:sz w:val="28"/>
                <w:szCs w:val="28"/>
              </w:rPr>
            </w:pPr>
            <w:r w:rsidRPr="004D5B9D">
              <w:rPr>
                <w:bCs/>
                <w:sz w:val="28"/>
                <w:szCs w:val="28"/>
              </w:rPr>
              <w:t>F</w:t>
            </w:r>
          </w:p>
        </w:tc>
      </w:tr>
    </w:tbl>
    <w:p w:rsidR="00732A06" w:rsidRPr="004D5B9D" w:rsidRDefault="00732A06" w:rsidP="004D5B9D">
      <w:pPr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>Рівень сформованості результатів навчання здобувача визначають на основі аналізу відповіді, користуючись формулою:</w:t>
      </w:r>
    </w:p>
    <w:p w:rsidR="00732A06" w:rsidRPr="004D5B9D" w:rsidRDefault="00732A06" w:rsidP="004D5B9D">
      <w:pPr>
        <w:suppressLineNumbers/>
        <w:suppressAutoHyphens/>
        <w:jc w:val="center"/>
        <w:rPr>
          <w:bCs/>
          <w:sz w:val="28"/>
          <w:szCs w:val="28"/>
        </w:rPr>
      </w:pPr>
      <w:r w:rsidRPr="004D5B9D">
        <w:rPr>
          <w:bCs/>
          <w:position w:val="-12"/>
          <w:sz w:val="28"/>
          <w:szCs w:val="28"/>
        </w:rPr>
        <w:object w:dxaOrig="1020" w:dyaOrig="360">
          <v:shape id="_x0000_i1030" type="#_x0000_t75" style="width:71.25pt;height:25.5pt" o:ole="">
            <v:imagedata r:id="rId21" o:title=""/>
          </v:shape>
          <o:OLEObject Type="Embed" ProgID="Equation.3" ShapeID="_x0000_i1030" DrawAspect="Content" ObjectID="_1541484909" r:id="rId22"/>
        </w:object>
      </w:r>
      <w:r w:rsidRPr="004D5B9D">
        <w:rPr>
          <w:bCs/>
          <w:sz w:val="28"/>
          <w:szCs w:val="28"/>
        </w:rPr>
        <w:t>%,</w:t>
      </w:r>
    </w:p>
    <w:p w:rsidR="00732A06" w:rsidRPr="004D5B9D" w:rsidRDefault="00732A06" w:rsidP="004D5B9D">
      <w:pPr>
        <w:suppressLineNumbers/>
        <w:suppressAutoHyphens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 xml:space="preserve">де </w:t>
      </w:r>
      <w:r w:rsidRPr="004D5B9D">
        <w:rPr>
          <w:bCs/>
          <w:position w:val="-6"/>
          <w:sz w:val="28"/>
          <w:szCs w:val="28"/>
        </w:rPr>
        <w:object w:dxaOrig="200" w:dyaOrig="220">
          <v:shape id="_x0000_i1031" type="#_x0000_t75" style="width:18pt;height:15pt" o:ole="">
            <v:imagedata r:id="rId23" o:title=""/>
          </v:shape>
          <o:OLEObject Type="Embed" ProgID="Equation.3" ShapeID="_x0000_i1031" DrawAspect="Content" ObjectID="_1541484910" r:id="rId24"/>
        </w:object>
      </w:r>
      <w:r w:rsidRPr="004D5B9D">
        <w:rPr>
          <w:bCs/>
          <w:sz w:val="28"/>
          <w:szCs w:val="28"/>
        </w:rPr>
        <w:t xml:space="preserve">– число правильних відповідей або виконаних суттєвих операцій на базі до еталонів рішень; </w:t>
      </w:r>
    </w:p>
    <w:p w:rsidR="00732A06" w:rsidRPr="004D5B9D" w:rsidRDefault="00732A06" w:rsidP="004D5B9D">
      <w:pPr>
        <w:suppressLineNumbers/>
        <w:suppressAutoHyphens/>
        <w:jc w:val="both"/>
        <w:rPr>
          <w:bCs/>
          <w:sz w:val="28"/>
          <w:szCs w:val="28"/>
        </w:rPr>
      </w:pPr>
      <w:r w:rsidRPr="004D5B9D">
        <w:rPr>
          <w:bCs/>
          <w:position w:val="-6"/>
          <w:sz w:val="28"/>
          <w:szCs w:val="28"/>
        </w:rPr>
        <w:object w:dxaOrig="260" w:dyaOrig="220">
          <v:shape id="_x0000_i1032" type="#_x0000_t75" style="width:16.5pt;height:13.5pt" o:ole="">
            <v:imagedata r:id="rId25" o:title=""/>
          </v:shape>
          <o:OLEObject Type="Embed" ProgID="Equation.3" ShapeID="_x0000_i1032" DrawAspect="Content" ObjectID="_1541484911" r:id="rId26"/>
        </w:object>
      </w:r>
      <w:r w:rsidRPr="004D5B9D">
        <w:rPr>
          <w:bCs/>
          <w:sz w:val="28"/>
          <w:szCs w:val="28"/>
        </w:rPr>
        <w:t xml:space="preserve"> – загальна кількість запитань або суттєвих операцій еталону рішень.</w:t>
      </w:r>
    </w:p>
    <w:p w:rsidR="00732A06" w:rsidRPr="004D5B9D" w:rsidRDefault="00732A06" w:rsidP="004D5B9D">
      <w:pPr>
        <w:suppressLineNumbers/>
        <w:suppressAutoHyphens/>
        <w:ind w:firstLine="567"/>
        <w:jc w:val="both"/>
        <w:rPr>
          <w:bCs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 xml:space="preserve">Інтегральний рівень досягнень студента у засвоєнні матеріалу з дисципліни в цілому обчислюється як середньозважене значення досягнень, продемонстрованих під час кожного контрольного заходу: </w:t>
      </w:r>
    </w:p>
    <w:p w:rsidR="00732A06" w:rsidRPr="004D5B9D" w:rsidRDefault="00732A06" w:rsidP="004D5B9D">
      <w:pPr>
        <w:suppressLineNumbers/>
        <w:suppressAutoHyphens/>
        <w:jc w:val="center"/>
        <w:rPr>
          <w:bCs/>
          <w:sz w:val="28"/>
          <w:szCs w:val="28"/>
        </w:rPr>
      </w:pPr>
      <w:r w:rsidRPr="004D5B9D">
        <w:rPr>
          <w:bCs/>
          <w:position w:val="-28"/>
          <w:sz w:val="28"/>
          <w:szCs w:val="28"/>
        </w:rPr>
        <w:object w:dxaOrig="1900" w:dyaOrig="680">
          <v:shape id="_x0000_i1033" type="#_x0000_t75" style="width:124.5pt;height:45pt" o:ole="">
            <v:imagedata r:id="rId27" o:title=""/>
          </v:shape>
          <o:OLEObject Type="Embed" ProgID="Equation.3" ShapeID="_x0000_i1033" DrawAspect="Content" ObjectID="_1541484912" r:id="rId28"/>
        </w:object>
      </w:r>
      <w:r w:rsidRPr="004D5B9D">
        <w:rPr>
          <w:bCs/>
          <w:sz w:val="28"/>
          <w:szCs w:val="28"/>
        </w:rPr>
        <w:t xml:space="preserve"> % ,</w:t>
      </w:r>
    </w:p>
    <w:p w:rsidR="00732A06" w:rsidRPr="004D5B9D" w:rsidRDefault="00732A06" w:rsidP="004D5B9D">
      <w:pPr>
        <w:suppressLineNumbers/>
        <w:suppressAutoHyphens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>де</w:t>
      </w:r>
      <w:r w:rsidRPr="004D5B9D">
        <w:rPr>
          <w:b/>
          <w:bCs/>
          <w:position w:val="-6"/>
          <w:sz w:val="28"/>
          <w:szCs w:val="28"/>
        </w:rPr>
        <w:object w:dxaOrig="200" w:dyaOrig="220">
          <v:shape id="_x0000_i1034" type="#_x0000_t75" style="width:11.25pt;height:12pt" o:ole="">
            <v:imagedata r:id="rId29" o:title=""/>
          </v:shape>
          <o:OLEObject Type="Embed" ProgID="Equation.3" ShapeID="_x0000_i1034" DrawAspect="Content" ObjectID="_1541484913" r:id="rId30"/>
        </w:object>
      </w:r>
      <w:r w:rsidRPr="004D5B9D">
        <w:rPr>
          <w:bCs/>
          <w:sz w:val="28"/>
          <w:szCs w:val="28"/>
        </w:rPr>
        <w:t xml:space="preserve"> – число змістових модулів;  </w:t>
      </w:r>
    </w:p>
    <w:p w:rsidR="00732A06" w:rsidRPr="004D5B9D" w:rsidRDefault="00732A06" w:rsidP="004D5B9D">
      <w:pPr>
        <w:suppressLineNumbers/>
        <w:suppressAutoHyphens/>
        <w:jc w:val="both"/>
        <w:rPr>
          <w:bCs/>
          <w:sz w:val="28"/>
          <w:szCs w:val="28"/>
        </w:rPr>
      </w:pPr>
      <w:r w:rsidRPr="004D5B9D">
        <w:rPr>
          <w:bCs/>
          <w:position w:val="-12"/>
          <w:sz w:val="28"/>
          <w:szCs w:val="28"/>
        </w:rPr>
        <w:object w:dxaOrig="240" w:dyaOrig="360">
          <v:shape id="_x0000_i1035" type="#_x0000_t75" style="width:13.5pt;height:21pt" o:ole="">
            <v:imagedata r:id="rId31" o:title=""/>
          </v:shape>
          <o:OLEObject Type="Embed" ProgID="Equation.3" ShapeID="_x0000_i1035" DrawAspect="Content" ObjectID="_1541484914" r:id="rId32"/>
        </w:object>
      </w:r>
      <w:r w:rsidRPr="004D5B9D">
        <w:rPr>
          <w:bCs/>
          <w:sz w:val="28"/>
          <w:szCs w:val="28"/>
        </w:rPr>
        <w:t xml:space="preserve">– рівень досягнень за </w:t>
      </w:r>
      <w:r w:rsidRPr="004D5B9D">
        <w:rPr>
          <w:bCs/>
          <w:i/>
          <w:iCs/>
          <w:sz w:val="28"/>
          <w:szCs w:val="28"/>
        </w:rPr>
        <w:t>i</w:t>
      </w:r>
      <w:r w:rsidRPr="004D5B9D">
        <w:rPr>
          <w:bCs/>
          <w:sz w:val="28"/>
          <w:szCs w:val="28"/>
        </w:rPr>
        <w:t xml:space="preserve">-м модулем, %; </w:t>
      </w:r>
    </w:p>
    <w:p w:rsidR="00732A06" w:rsidRPr="004D5B9D" w:rsidRDefault="00732A06" w:rsidP="004D5B9D">
      <w:pPr>
        <w:suppressLineNumbers/>
        <w:suppressAutoHyphens/>
        <w:jc w:val="both"/>
        <w:rPr>
          <w:bCs/>
          <w:sz w:val="28"/>
          <w:szCs w:val="28"/>
        </w:rPr>
      </w:pPr>
      <w:r w:rsidRPr="004D5B9D">
        <w:rPr>
          <w:bCs/>
          <w:position w:val="-12"/>
          <w:sz w:val="28"/>
          <w:szCs w:val="28"/>
        </w:rPr>
        <w:object w:dxaOrig="220" w:dyaOrig="360">
          <v:shape id="_x0000_i1036" type="#_x0000_t75" style="width:13.5pt;height:21.75pt" o:ole="">
            <v:imagedata r:id="rId33" o:title=""/>
          </v:shape>
          <o:OLEObject Type="Embed" ProgID="Equation.3" ShapeID="_x0000_i1036" DrawAspect="Content" ObjectID="_1541484915" r:id="rId34"/>
        </w:object>
      </w:r>
      <w:r w:rsidRPr="004D5B9D">
        <w:rPr>
          <w:bCs/>
          <w:sz w:val="28"/>
          <w:szCs w:val="28"/>
        </w:rPr>
        <w:t xml:space="preserve">– обсяг </w:t>
      </w:r>
      <w:r w:rsidRPr="004D5B9D">
        <w:rPr>
          <w:bCs/>
          <w:i/>
          <w:iCs/>
          <w:sz w:val="28"/>
          <w:szCs w:val="28"/>
        </w:rPr>
        <w:t>i</w:t>
      </w:r>
      <w:r w:rsidRPr="004D5B9D">
        <w:rPr>
          <w:bCs/>
          <w:sz w:val="28"/>
          <w:szCs w:val="28"/>
        </w:rPr>
        <w:t xml:space="preserve">-го модуля, включаючи індивідуальне завдання; </w:t>
      </w:r>
    </w:p>
    <w:p w:rsidR="00732A06" w:rsidRPr="004D5B9D" w:rsidRDefault="00732A06" w:rsidP="004D5B9D">
      <w:pPr>
        <w:suppressLineNumbers/>
        <w:suppressAutoHyphens/>
        <w:jc w:val="both"/>
        <w:rPr>
          <w:bCs/>
          <w:sz w:val="28"/>
          <w:szCs w:val="28"/>
        </w:rPr>
      </w:pPr>
      <w:r w:rsidRPr="004D5B9D">
        <w:rPr>
          <w:bCs/>
          <w:position w:val="-4"/>
          <w:sz w:val="28"/>
          <w:szCs w:val="28"/>
        </w:rPr>
        <w:object w:dxaOrig="220" w:dyaOrig="260">
          <v:shape id="_x0000_i1037" type="#_x0000_t75" style="width:13.5pt;height:15pt" o:ole="">
            <v:imagedata r:id="rId35" o:title=""/>
          </v:shape>
          <o:OLEObject Type="Embed" ProgID="Equation.3" ShapeID="_x0000_i1037" DrawAspect="Content" ObjectID="_1541484916" r:id="rId36"/>
        </w:object>
      </w:r>
      <w:r w:rsidRPr="004D5B9D">
        <w:rPr>
          <w:bCs/>
          <w:sz w:val="28"/>
          <w:szCs w:val="28"/>
        </w:rPr>
        <w:t>– загальний обсяг дисципліни.</w:t>
      </w:r>
    </w:p>
    <w:p w:rsidR="00732A06" w:rsidRPr="004D5B9D" w:rsidRDefault="00732A06" w:rsidP="004D5B9D">
      <w:pPr>
        <w:pStyle w:val="BodyTextIndent"/>
        <w:suppressLineNumbers/>
        <w:tabs>
          <w:tab w:val="left" w:pos="851"/>
          <w:tab w:val="left" w:pos="5940"/>
        </w:tabs>
        <w:suppressAutoHyphens/>
        <w:ind w:firstLine="567"/>
        <w:jc w:val="both"/>
        <w:rPr>
          <w:b/>
          <w:caps/>
          <w:sz w:val="28"/>
          <w:szCs w:val="28"/>
        </w:rPr>
      </w:pPr>
    </w:p>
    <w:p w:rsidR="00732A06" w:rsidRPr="004D5B9D" w:rsidRDefault="00732A06" w:rsidP="004D5B9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3</w:t>
      </w:r>
      <w:r w:rsidRPr="004D5B9D">
        <w:rPr>
          <w:b/>
          <w:sz w:val="28"/>
          <w:szCs w:val="28"/>
        </w:rPr>
        <w:t>. Вимоги до комплексу навчально-методичного забезпечення дисципліни</w:t>
      </w:r>
    </w:p>
    <w:p w:rsidR="00732A06" w:rsidRPr="004D5B9D" w:rsidRDefault="00732A06" w:rsidP="004D5B9D">
      <w:pPr>
        <w:ind w:firstLine="567"/>
        <w:jc w:val="both"/>
        <w:rPr>
          <w:b/>
          <w:sz w:val="28"/>
          <w:szCs w:val="28"/>
        </w:rPr>
      </w:pPr>
    </w:p>
    <w:p w:rsidR="00732A06" w:rsidRPr="004D5B9D" w:rsidRDefault="00732A06" w:rsidP="004D5B9D">
      <w:pPr>
        <w:ind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 xml:space="preserve">Комплекс навчально-методичного забезпечення дисципліни, має бути розташований на сайті кафедри </w:t>
      </w:r>
      <w:r w:rsidRPr="00720A69">
        <w:rPr>
          <w:sz w:val="28"/>
          <w:szCs w:val="28"/>
        </w:rPr>
        <w:t>геодезії</w:t>
      </w:r>
      <w:r w:rsidRPr="004D5B9D">
        <w:rPr>
          <w:sz w:val="28"/>
          <w:szCs w:val="28"/>
        </w:rPr>
        <w:t xml:space="preserve"> та повинен містити:</w:t>
      </w:r>
    </w:p>
    <w:p w:rsidR="00732A06" w:rsidRPr="004D5B9D" w:rsidRDefault="00732A06" w:rsidP="004D5B9D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робочу програму дисципліни;</w:t>
      </w:r>
    </w:p>
    <w:p w:rsidR="00732A06" w:rsidRPr="004D5B9D" w:rsidRDefault="00732A06" w:rsidP="004D5B9D">
      <w:pPr>
        <w:ind w:firstLine="567"/>
        <w:rPr>
          <w:sz w:val="28"/>
          <w:szCs w:val="28"/>
        </w:rPr>
      </w:pPr>
      <w:r w:rsidRPr="004D5B9D">
        <w:rPr>
          <w:sz w:val="28"/>
          <w:szCs w:val="28"/>
        </w:rPr>
        <w:t>2) навчальний контент (інформаційне забезпечення лекцій);</w:t>
      </w:r>
    </w:p>
    <w:p w:rsidR="00732A06" w:rsidRPr="004D5B9D" w:rsidRDefault="00732A06" w:rsidP="004D5B9D">
      <w:pPr>
        <w:ind w:firstLine="567"/>
        <w:rPr>
          <w:sz w:val="28"/>
          <w:szCs w:val="28"/>
        </w:rPr>
      </w:pPr>
      <w:r w:rsidRPr="004D5B9D">
        <w:rPr>
          <w:sz w:val="28"/>
          <w:szCs w:val="28"/>
        </w:rPr>
        <w:t xml:space="preserve">3) методичне забезпечення практичних та семінарських занять; </w:t>
      </w:r>
    </w:p>
    <w:p w:rsidR="00732A06" w:rsidRPr="004D5B9D" w:rsidRDefault="00732A06" w:rsidP="004D5B9D">
      <w:pPr>
        <w:ind w:firstLine="567"/>
        <w:rPr>
          <w:sz w:val="28"/>
          <w:szCs w:val="28"/>
        </w:rPr>
      </w:pPr>
      <w:r w:rsidRPr="004D5B9D">
        <w:rPr>
          <w:sz w:val="28"/>
          <w:szCs w:val="28"/>
          <w:lang w:val="ru-RU"/>
        </w:rPr>
        <w:t>4)</w:t>
      </w:r>
      <w:r w:rsidRPr="004D5B9D">
        <w:rPr>
          <w:sz w:val="28"/>
          <w:szCs w:val="28"/>
          <w:lang w:val="en-US"/>
        </w:rPr>
        <w:t> </w:t>
      </w:r>
      <w:r w:rsidRPr="004D5B9D">
        <w:rPr>
          <w:sz w:val="28"/>
          <w:szCs w:val="28"/>
        </w:rPr>
        <w:t xml:space="preserve">завдання та методичне забезпечення лабораторних робіт; </w:t>
      </w:r>
    </w:p>
    <w:p w:rsidR="00732A06" w:rsidRPr="004D5B9D" w:rsidRDefault="00732A06" w:rsidP="004D5B9D">
      <w:pPr>
        <w:ind w:firstLine="567"/>
        <w:rPr>
          <w:sz w:val="28"/>
          <w:szCs w:val="28"/>
        </w:rPr>
      </w:pPr>
      <w:r w:rsidRPr="004D5B9D">
        <w:rPr>
          <w:sz w:val="28"/>
          <w:szCs w:val="28"/>
        </w:rPr>
        <w:t>5) матеріали методичного забезпечення самостійної роботи студента щодо:</w:t>
      </w:r>
    </w:p>
    <w:p w:rsidR="00732A06" w:rsidRPr="004D5B9D" w:rsidRDefault="00732A06" w:rsidP="004D5B9D">
      <w:pPr>
        <w:ind w:firstLine="567"/>
        <w:rPr>
          <w:sz w:val="28"/>
          <w:szCs w:val="28"/>
        </w:rPr>
      </w:pPr>
      <w:r w:rsidRPr="004D5B9D">
        <w:rPr>
          <w:sz w:val="28"/>
          <w:szCs w:val="28"/>
        </w:rPr>
        <w:t>6) завдання для поточного та підсумкового контролю рівня сформованості дисциплінарних компетентностей;</w:t>
      </w:r>
    </w:p>
    <w:p w:rsidR="00732A06" w:rsidRPr="004D5B9D" w:rsidRDefault="00732A06" w:rsidP="004D5B9D">
      <w:pPr>
        <w:ind w:firstLine="567"/>
        <w:rPr>
          <w:sz w:val="28"/>
          <w:szCs w:val="28"/>
        </w:rPr>
      </w:pPr>
      <w:r w:rsidRPr="004D5B9D">
        <w:rPr>
          <w:sz w:val="28"/>
          <w:szCs w:val="28"/>
        </w:rPr>
        <w:t>7) завдання для комплексної контрольної роботи;</w:t>
      </w:r>
    </w:p>
    <w:p w:rsidR="00732A06" w:rsidRPr="004D5B9D" w:rsidRDefault="00732A06" w:rsidP="004D5B9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8) завдання для </w:t>
      </w:r>
      <w:r w:rsidRPr="004D5B9D">
        <w:rPr>
          <w:sz w:val="28"/>
          <w:szCs w:val="28"/>
        </w:rPr>
        <w:t>післяатестаційного моніторингу рівня сформованості дисциплінарних компетентностей.</w:t>
      </w:r>
    </w:p>
    <w:p w:rsidR="00732A06" w:rsidRPr="004D5B9D" w:rsidRDefault="00732A06" w:rsidP="004D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860AA">
        <w:rPr>
          <w:b/>
          <w:sz w:val="28"/>
          <w:szCs w:val="28"/>
        </w:rPr>
        <w:t>4</w:t>
      </w:r>
      <w:r w:rsidRPr="004D5B9D">
        <w:rPr>
          <w:b/>
          <w:sz w:val="28"/>
          <w:szCs w:val="28"/>
        </w:rPr>
        <w:t>. Обов’язковий тезаурус</w:t>
      </w:r>
    </w:p>
    <w:p w:rsidR="00732A06" w:rsidRPr="004D5B9D" w:rsidRDefault="00732A06" w:rsidP="004D5B9D">
      <w:pPr>
        <w:ind w:firstLine="567"/>
        <w:jc w:val="both"/>
        <w:rPr>
          <w:sz w:val="28"/>
          <w:szCs w:val="28"/>
        </w:rPr>
      </w:pPr>
    </w:p>
    <w:p w:rsidR="00732A06" w:rsidRPr="00597B4C" w:rsidRDefault="00732A06" w:rsidP="00597B4C">
      <w:pPr>
        <w:ind w:firstLine="709"/>
        <w:jc w:val="both"/>
        <w:rPr>
          <w:sz w:val="30"/>
          <w:szCs w:val="30"/>
        </w:rPr>
      </w:pPr>
      <w:r w:rsidRPr="00DB501A">
        <w:rPr>
          <w:i/>
          <w:sz w:val="28"/>
          <w:szCs w:val="28"/>
          <w:lang w:eastAsia="uk-UA"/>
        </w:rPr>
        <w:t>Електронні геодезичні прилади</w:t>
      </w:r>
      <w:r w:rsidRPr="00294682">
        <w:rPr>
          <w:sz w:val="28"/>
          <w:szCs w:val="28"/>
          <w:lang w:eastAsia="uk-UA"/>
        </w:rPr>
        <w:t xml:space="preserve"> </w:t>
      </w:r>
      <w:r w:rsidRPr="00294682">
        <w:rPr>
          <w:sz w:val="28"/>
          <w:szCs w:val="28"/>
        </w:rPr>
        <w:t xml:space="preserve">– </w:t>
      </w:r>
      <w:r>
        <w:rPr>
          <w:sz w:val="28"/>
          <w:szCs w:val="28"/>
        </w:rPr>
        <w:t>дисципліна, яка вивчає комплекс</w:t>
      </w:r>
      <w:r w:rsidRPr="00294682">
        <w:rPr>
          <w:sz w:val="28"/>
          <w:szCs w:val="28"/>
        </w:rPr>
        <w:t xml:space="preserve"> фізичних явищ і процесів, які лежать в основі роботи геодезичних електронних п</w:t>
      </w:r>
      <w:r>
        <w:rPr>
          <w:sz w:val="28"/>
          <w:szCs w:val="28"/>
        </w:rPr>
        <w:t>риладів та вирішення різноманітних прикладних задач за їх допомогою.</w:t>
      </w:r>
    </w:p>
    <w:p w:rsidR="00732A06" w:rsidRPr="00911334" w:rsidRDefault="00732A06" w:rsidP="00911334">
      <w:pPr>
        <w:ind w:firstLine="567"/>
        <w:jc w:val="both"/>
        <w:rPr>
          <w:sz w:val="28"/>
          <w:szCs w:val="28"/>
        </w:rPr>
      </w:pPr>
      <w:r w:rsidRPr="00911334">
        <w:rPr>
          <w:i/>
          <w:sz w:val="28"/>
          <w:szCs w:val="28"/>
        </w:rPr>
        <w:t>Електронний тахеометр</w:t>
      </w:r>
      <w:r w:rsidRPr="00911334">
        <w:rPr>
          <w:sz w:val="28"/>
          <w:szCs w:val="28"/>
        </w:rPr>
        <w:t xml:space="preserve"> – вимірювальний прилад, в якому об'єднані лазерний далекомір, вимірювач горизонтальних і вертикальних кутів</w:t>
      </w:r>
      <w:r>
        <w:rPr>
          <w:sz w:val="28"/>
          <w:szCs w:val="28"/>
        </w:rPr>
        <w:t>, а також</w:t>
      </w:r>
      <w:r w:rsidRPr="00911334">
        <w:rPr>
          <w:sz w:val="28"/>
          <w:szCs w:val="28"/>
        </w:rPr>
        <w:t xml:space="preserve"> мікропроцесор з програмним забезпеченням.</w:t>
      </w:r>
    </w:p>
    <w:p w:rsidR="00732A06" w:rsidRPr="006A57AA" w:rsidRDefault="00732A06" w:rsidP="00911334">
      <w:pPr>
        <w:ind w:firstLine="567"/>
        <w:jc w:val="both"/>
        <w:rPr>
          <w:sz w:val="28"/>
          <w:szCs w:val="28"/>
        </w:rPr>
      </w:pPr>
      <w:r w:rsidRPr="006A57AA">
        <w:rPr>
          <w:i/>
          <w:sz w:val="28"/>
          <w:szCs w:val="28"/>
        </w:rPr>
        <w:t>Фазовий метод вимірювання відстаней</w:t>
      </w:r>
      <w:r w:rsidRPr="006A57AA">
        <w:rPr>
          <w:sz w:val="28"/>
          <w:szCs w:val="28"/>
        </w:rPr>
        <w:t xml:space="preserve"> – метод, який </w:t>
      </w:r>
      <w:r>
        <w:rPr>
          <w:sz w:val="28"/>
          <w:szCs w:val="28"/>
        </w:rPr>
        <w:t>ґ</w:t>
      </w:r>
      <w:r w:rsidRPr="006A57AA">
        <w:rPr>
          <w:sz w:val="28"/>
          <w:szCs w:val="28"/>
        </w:rPr>
        <w:t>рунтується на тому, що значення зміни фази гармонічного коливання прямо пропорційне до проміжку часу, за який ця зміна відбулася.</w:t>
      </w:r>
    </w:p>
    <w:p w:rsidR="00732A06" w:rsidRPr="00607284" w:rsidRDefault="00732A06" w:rsidP="00607284">
      <w:pPr>
        <w:ind w:firstLine="567"/>
        <w:jc w:val="both"/>
        <w:rPr>
          <w:sz w:val="28"/>
          <w:szCs w:val="28"/>
        </w:rPr>
      </w:pPr>
      <w:r w:rsidRPr="00607284">
        <w:rPr>
          <w:i/>
          <w:sz w:val="28"/>
          <w:szCs w:val="28"/>
        </w:rPr>
        <w:t>Імпульсний метод вимірювання відстаней</w:t>
      </w:r>
      <w:r w:rsidRPr="00607284">
        <w:rPr>
          <w:sz w:val="28"/>
          <w:szCs w:val="28"/>
        </w:rPr>
        <w:t xml:space="preserve"> – метод, заснований на визначенні</w:t>
      </w:r>
      <w:r>
        <w:rPr>
          <w:sz w:val="28"/>
          <w:szCs w:val="28"/>
        </w:rPr>
        <w:t xml:space="preserve"> </w:t>
      </w:r>
      <w:r w:rsidRPr="00607284">
        <w:rPr>
          <w:sz w:val="28"/>
          <w:szCs w:val="28"/>
        </w:rPr>
        <w:t xml:space="preserve">часу запізнення радіо імпульсного сигналу, що був поданий на об’єкт </w:t>
      </w:r>
      <w:r>
        <w:rPr>
          <w:sz w:val="28"/>
          <w:szCs w:val="28"/>
        </w:rPr>
        <w:t>д</w:t>
      </w:r>
      <w:r w:rsidRPr="00607284">
        <w:rPr>
          <w:sz w:val="28"/>
          <w:szCs w:val="28"/>
        </w:rPr>
        <w:t>ослідження</w:t>
      </w:r>
      <w:r>
        <w:rPr>
          <w:sz w:val="28"/>
          <w:szCs w:val="28"/>
        </w:rPr>
        <w:t xml:space="preserve"> </w:t>
      </w:r>
      <w:r w:rsidRPr="00607284">
        <w:rPr>
          <w:sz w:val="28"/>
          <w:szCs w:val="28"/>
        </w:rPr>
        <w:t>та відбився від нього</w:t>
      </w:r>
      <w:r>
        <w:rPr>
          <w:sz w:val="28"/>
          <w:szCs w:val="28"/>
        </w:rPr>
        <w:t>.</w:t>
      </w:r>
    </w:p>
    <w:p w:rsidR="00732A06" w:rsidRDefault="00732A06" w:rsidP="004D5B9D">
      <w:pPr>
        <w:ind w:firstLine="567"/>
        <w:rPr>
          <w:sz w:val="28"/>
          <w:szCs w:val="28"/>
        </w:rPr>
      </w:pPr>
    </w:p>
    <w:p w:rsidR="00732A06" w:rsidRPr="004D5B9D" w:rsidRDefault="00732A06" w:rsidP="004D5B9D">
      <w:pPr>
        <w:ind w:firstLine="567"/>
        <w:rPr>
          <w:sz w:val="28"/>
          <w:szCs w:val="28"/>
        </w:rPr>
      </w:pPr>
    </w:p>
    <w:p w:rsidR="00732A06" w:rsidRPr="004D5B9D" w:rsidRDefault="00732A06" w:rsidP="004D5B9D">
      <w:pPr>
        <w:jc w:val="center"/>
        <w:rPr>
          <w:sz w:val="28"/>
          <w:szCs w:val="28"/>
        </w:rPr>
      </w:pPr>
      <w:r w:rsidRPr="004D5B9D">
        <w:rPr>
          <w:b/>
          <w:sz w:val="28"/>
          <w:szCs w:val="28"/>
        </w:rPr>
        <w:t>15. Рекомендована література</w:t>
      </w:r>
    </w:p>
    <w:p w:rsidR="00732A06" w:rsidRDefault="00732A06" w:rsidP="004D5B9D">
      <w:pPr>
        <w:widowControl w:val="0"/>
        <w:tabs>
          <w:tab w:val="left" w:pos="822"/>
          <w:tab w:val="left" w:pos="1134"/>
          <w:tab w:val="left" w:pos="2694"/>
          <w:tab w:val="left" w:pos="8260"/>
        </w:tabs>
        <w:jc w:val="both"/>
        <w:rPr>
          <w:sz w:val="28"/>
          <w:szCs w:val="28"/>
          <w:lang w:val="ru-RU"/>
        </w:rPr>
      </w:pPr>
    </w:p>
    <w:p w:rsidR="00732A06" w:rsidRPr="00DB28ED" w:rsidRDefault="00732A06" w:rsidP="00F5077A">
      <w:pPr>
        <w:widowControl w:val="0"/>
        <w:numPr>
          <w:ilvl w:val="0"/>
          <w:numId w:val="39"/>
        </w:numPr>
        <w:shd w:val="clear" w:color="auto" w:fill="FFFFFF"/>
        <w:tabs>
          <w:tab w:val="left" w:pos="1853"/>
        </w:tabs>
        <w:autoSpaceDE w:val="0"/>
        <w:autoSpaceDN w:val="0"/>
        <w:adjustRightInd w:val="0"/>
        <w:spacing w:before="5"/>
        <w:ind w:firstLine="1080"/>
        <w:rPr>
          <w:spacing w:val="-8"/>
          <w:sz w:val="28"/>
          <w:szCs w:val="28"/>
        </w:rPr>
      </w:pPr>
      <w:r w:rsidRPr="00DB28ED">
        <w:rPr>
          <w:spacing w:val="-8"/>
          <w:sz w:val="28"/>
          <w:szCs w:val="28"/>
        </w:rPr>
        <w:t xml:space="preserve">Костецька Я.М. Геодезичні прилади. Частина </w:t>
      </w:r>
      <w:r w:rsidRPr="00DB28ED">
        <w:rPr>
          <w:spacing w:val="-8"/>
          <w:sz w:val="28"/>
          <w:szCs w:val="28"/>
          <w:lang w:val="en-US"/>
        </w:rPr>
        <w:t>II</w:t>
      </w:r>
      <w:r w:rsidRPr="00DB28ED">
        <w:rPr>
          <w:spacing w:val="-8"/>
          <w:sz w:val="28"/>
          <w:szCs w:val="28"/>
        </w:rPr>
        <w:t xml:space="preserve">. Електронні геодезичні прилади: Підручник для студентів геодезичних спеціальностей вузів. – Львів: ІЗМН, 2000 – 324 </w:t>
      </w:r>
      <w:r w:rsidRPr="00DB28ED">
        <w:rPr>
          <w:spacing w:val="-8"/>
          <w:sz w:val="28"/>
          <w:szCs w:val="28"/>
          <w:lang w:val="en-US"/>
        </w:rPr>
        <w:t>c</w:t>
      </w:r>
      <w:r>
        <w:rPr>
          <w:spacing w:val="-8"/>
          <w:sz w:val="28"/>
          <w:szCs w:val="28"/>
        </w:rPr>
        <w:t>.</w:t>
      </w:r>
    </w:p>
    <w:p w:rsidR="00732A06" w:rsidRPr="00DB28ED" w:rsidRDefault="00732A06" w:rsidP="00F5077A">
      <w:pPr>
        <w:widowControl w:val="0"/>
        <w:numPr>
          <w:ilvl w:val="0"/>
          <w:numId w:val="39"/>
        </w:numPr>
        <w:shd w:val="clear" w:color="auto" w:fill="FFFFFF"/>
        <w:tabs>
          <w:tab w:val="left" w:pos="1853"/>
        </w:tabs>
        <w:autoSpaceDE w:val="0"/>
        <w:autoSpaceDN w:val="0"/>
        <w:adjustRightInd w:val="0"/>
        <w:spacing w:before="5"/>
        <w:ind w:firstLine="1080"/>
        <w:rPr>
          <w:spacing w:val="-8"/>
          <w:sz w:val="28"/>
          <w:szCs w:val="28"/>
        </w:rPr>
      </w:pPr>
      <w:r w:rsidRPr="00DB28ED">
        <w:rPr>
          <w:spacing w:val="-8"/>
          <w:sz w:val="28"/>
          <w:szCs w:val="28"/>
        </w:rPr>
        <w:t>Шевченко Т.Г., Мороз О.І., Тревого І.С. Геодезичні прилади – Львів: Видавництво Національного університету "Львівська політехніка", 2006. – 464 с.</w:t>
      </w:r>
    </w:p>
    <w:p w:rsidR="00732A06" w:rsidRPr="00DB28ED" w:rsidRDefault="00732A06" w:rsidP="00F5077A">
      <w:pPr>
        <w:shd w:val="clear" w:color="auto" w:fill="FFFFFF"/>
        <w:tabs>
          <w:tab w:val="left" w:pos="1082"/>
        </w:tabs>
        <w:spacing w:before="14"/>
        <w:ind w:firstLine="1080"/>
        <w:rPr>
          <w:spacing w:val="-10"/>
          <w:sz w:val="28"/>
          <w:szCs w:val="28"/>
        </w:rPr>
      </w:pPr>
      <w:r w:rsidRPr="00DB28ED">
        <w:rPr>
          <w:spacing w:val="-10"/>
          <w:sz w:val="28"/>
          <w:szCs w:val="28"/>
        </w:rPr>
        <w:t>3. Геодезичні прилади : підручник / Т. Г. Шевченко, О. І. Мороз, І. С. Тревого; НУ "Львів. політехніка". - 2-ге вид., переробл. та доповн. - Л., 2009. - 484 c.</w:t>
      </w:r>
    </w:p>
    <w:p w:rsidR="00732A06" w:rsidRPr="00DB28ED" w:rsidRDefault="00732A06" w:rsidP="00DB28ED">
      <w:pPr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732A06" w:rsidRPr="004D5B9D" w:rsidRDefault="00732A06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732A06" w:rsidRPr="004D5B9D" w:rsidRDefault="00732A06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  <w:r w:rsidRPr="004D5B9D">
        <w:rPr>
          <w:color w:val="000000"/>
          <w:spacing w:val="30"/>
          <w:sz w:val="28"/>
          <w:szCs w:val="28"/>
        </w:rPr>
        <w:br w:type="page"/>
      </w:r>
    </w:p>
    <w:p w:rsidR="00732A06" w:rsidRPr="004D5B9D" w:rsidRDefault="00732A06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  <w:r w:rsidRPr="004D5B9D">
        <w:rPr>
          <w:color w:val="000000"/>
          <w:spacing w:val="30"/>
          <w:sz w:val="28"/>
          <w:szCs w:val="28"/>
        </w:rPr>
        <w:t>Навчальне видання</w:t>
      </w:r>
    </w:p>
    <w:p w:rsidR="00732A06" w:rsidRPr="004D5B9D" w:rsidRDefault="00732A06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732A06" w:rsidRPr="004D5B9D" w:rsidRDefault="00732A06" w:rsidP="004D5B9D">
      <w:pPr>
        <w:suppressLineNumbers/>
        <w:shd w:val="clear" w:color="auto" w:fill="FFFFFF"/>
        <w:suppressAutoHyphens/>
        <w:ind w:right="43"/>
        <w:jc w:val="center"/>
        <w:rPr>
          <w:color w:val="000000"/>
          <w:spacing w:val="30"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rPr>
          <w:color w:val="000000"/>
          <w:sz w:val="28"/>
          <w:szCs w:val="28"/>
        </w:rPr>
      </w:pPr>
    </w:p>
    <w:p w:rsidR="00732A06" w:rsidRDefault="00732A06" w:rsidP="004D5B9D">
      <w:pPr>
        <w:suppressLineNumbers/>
        <w:suppressAutoHyphens/>
        <w:ind w:left="-6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Янкін </w:t>
      </w:r>
      <w:r>
        <w:rPr>
          <w:bCs/>
          <w:color w:val="000000"/>
          <w:sz w:val="28"/>
          <w:szCs w:val="28"/>
          <w:lang w:val="ru-RU"/>
        </w:rPr>
        <w:t>Олександр Євгенович</w:t>
      </w:r>
    </w:p>
    <w:p w:rsidR="00732A06" w:rsidRPr="004D5B9D" w:rsidRDefault="00732A06" w:rsidP="004D5B9D">
      <w:pPr>
        <w:suppressLineNumbers/>
        <w:suppressAutoHyphens/>
        <w:ind w:left="-6"/>
        <w:jc w:val="center"/>
        <w:rPr>
          <w:color w:val="000000"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jc w:val="center"/>
        <w:rPr>
          <w:b/>
          <w:bCs/>
          <w:color w:val="000000"/>
          <w:sz w:val="28"/>
          <w:szCs w:val="28"/>
        </w:rPr>
      </w:pPr>
    </w:p>
    <w:p w:rsidR="00732A06" w:rsidRPr="004D5B9D" w:rsidRDefault="00732A06" w:rsidP="004D5B9D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732A06" w:rsidRPr="004D5B9D" w:rsidRDefault="00732A06" w:rsidP="000D63AE">
      <w:pPr>
        <w:pStyle w:val="Heading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РОБОЧА ПРОГРАМА НАВЧАЛЬНОЇ </w:t>
      </w:r>
      <w:r w:rsidRPr="004D5B9D">
        <w:rPr>
          <w:b w:val="0"/>
          <w:sz w:val="28"/>
          <w:szCs w:val="28"/>
        </w:rPr>
        <w:t>ДИСЦИПЛІНИ</w:t>
      </w:r>
    </w:p>
    <w:p w:rsidR="00732A06" w:rsidRPr="004D5B9D" w:rsidRDefault="00732A06" w:rsidP="000D63AE">
      <w:pPr>
        <w:pStyle w:val="BodyText"/>
        <w:jc w:val="center"/>
        <w:rPr>
          <w:b w:val="0"/>
          <w:i/>
          <w:sz w:val="28"/>
          <w:szCs w:val="28"/>
        </w:rPr>
      </w:pPr>
      <w:r w:rsidRPr="004D5B9D">
        <w:rPr>
          <w:b w:val="0"/>
          <w:color w:val="000000"/>
          <w:sz w:val="28"/>
          <w:szCs w:val="28"/>
        </w:rPr>
        <w:t>«</w:t>
      </w:r>
      <w:r>
        <w:rPr>
          <w:b w:val="0"/>
          <w:color w:val="000000"/>
          <w:sz w:val="28"/>
          <w:szCs w:val="28"/>
        </w:rPr>
        <w:t>ЕЛЕКТРОННІ ГЕОДЕЗИЧНІ ПРИЛАДИ</w:t>
      </w:r>
      <w:r w:rsidRPr="004D5B9D">
        <w:rPr>
          <w:b w:val="0"/>
          <w:sz w:val="28"/>
          <w:szCs w:val="28"/>
        </w:rPr>
        <w:t>»</w:t>
      </w:r>
    </w:p>
    <w:p w:rsidR="00732A06" w:rsidRPr="004D5B9D" w:rsidRDefault="00732A06" w:rsidP="000D63AE">
      <w:pPr>
        <w:pStyle w:val="BodyText"/>
        <w:jc w:val="center"/>
        <w:rPr>
          <w:b w:val="0"/>
          <w:i/>
          <w:sz w:val="28"/>
          <w:szCs w:val="28"/>
        </w:rPr>
      </w:pPr>
      <w:r w:rsidRPr="004D5B9D">
        <w:rPr>
          <w:b w:val="0"/>
          <w:sz w:val="28"/>
          <w:szCs w:val="28"/>
        </w:rPr>
        <w:t xml:space="preserve">для </w:t>
      </w:r>
      <w:r>
        <w:rPr>
          <w:b w:val="0"/>
          <w:sz w:val="28"/>
          <w:szCs w:val="28"/>
        </w:rPr>
        <w:t>бакалаврів</w:t>
      </w:r>
      <w:r w:rsidRPr="004D5B9D">
        <w:rPr>
          <w:b w:val="0"/>
          <w:sz w:val="28"/>
          <w:szCs w:val="28"/>
        </w:rPr>
        <w:t xml:space="preserve"> спеціальності </w:t>
      </w:r>
      <w:r>
        <w:rPr>
          <w:b w:val="0"/>
          <w:sz w:val="28"/>
          <w:szCs w:val="28"/>
        </w:rPr>
        <w:t>193</w:t>
      </w:r>
      <w:r w:rsidRPr="004D5B9D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Геодезія та землеустрій</w:t>
      </w:r>
      <w:r w:rsidRPr="004D5B9D">
        <w:rPr>
          <w:b w:val="0"/>
          <w:sz w:val="28"/>
          <w:szCs w:val="28"/>
        </w:rPr>
        <w:t>»</w:t>
      </w:r>
    </w:p>
    <w:p w:rsidR="00732A06" w:rsidRPr="004D5B9D" w:rsidRDefault="00732A06" w:rsidP="000D63AE">
      <w:pPr>
        <w:pStyle w:val="BodyText"/>
        <w:jc w:val="center"/>
        <w:rPr>
          <w:b w:val="0"/>
          <w:i/>
          <w:sz w:val="28"/>
          <w:szCs w:val="28"/>
        </w:rPr>
      </w:pPr>
    </w:p>
    <w:p w:rsidR="00732A06" w:rsidRPr="004D5B9D" w:rsidRDefault="00732A06" w:rsidP="004D5B9D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</w:p>
    <w:p w:rsidR="00732A06" w:rsidRPr="004D5B9D" w:rsidRDefault="00732A06" w:rsidP="004D5B9D">
      <w:pPr>
        <w:suppressLineNumbers/>
        <w:shd w:val="clear" w:color="auto" w:fill="FFFFFF"/>
        <w:suppressAutoHyphens/>
        <w:ind w:right="82"/>
        <w:jc w:val="center"/>
        <w:rPr>
          <w:color w:val="000000"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732A06" w:rsidRPr="008E7AF5" w:rsidRDefault="00732A06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732A06" w:rsidRPr="008E7AF5" w:rsidRDefault="00732A06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732A06" w:rsidRPr="008E7AF5" w:rsidRDefault="00732A06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732A06" w:rsidRPr="008E7AF5" w:rsidRDefault="00732A06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732A06" w:rsidRPr="008E7AF5" w:rsidRDefault="00732A06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732A06" w:rsidRPr="008E7AF5" w:rsidRDefault="00732A06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732A06" w:rsidRPr="008E7AF5" w:rsidRDefault="00732A06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732A06" w:rsidRPr="008E7AF5" w:rsidRDefault="00732A06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732A06" w:rsidRPr="008E7AF5" w:rsidRDefault="00732A06" w:rsidP="004D5B9D">
      <w:pPr>
        <w:suppressLineNumbers/>
        <w:suppressAutoHyphens/>
        <w:ind w:left="-12"/>
        <w:jc w:val="center"/>
        <w:rPr>
          <w:color w:val="000000"/>
          <w:sz w:val="28"/>
          <w:szCs w:val="28"/>
        </w:rPr>
      </w:pPr>
    </w:p>
    <w:p w:rsidR="00732A06" w:rsidRPr="004D5B9D" w:rsidRDefault="00732A06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Видано</w:t>
      </w:r>
    </w:p>
    <w:p w:rsidR="00732A06" w:rsidRPr="004D5B9D" w:rsidRDefault="00732A06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 xml:space="preserve">у Державному вищому навчальному закладі </w:t>
      </w:r>
    </w:p>
    <w:p w:rsidR="00732A06" w:rsidRPr="004D5B9D" w:rsidRDefault="00732A06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«Національний гірничий університет».</w:t>
      </w:r>
    </w:p>
    <w:p w:rsidR="00732A06" w:rsidRPr="004D5B9D" w:rsidRDefault="00732A06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Свідоцтво про внесення до Державного реєстру ДК № 1842 від 11.06.2004</w:t>
      </w:r>
    </w:p>
    <w:p w:rsidR="00732A06" w:rsidRPr="004D5B9D" w:rsidRDefault="00732A06" w:rsidP="004D5B9D">
      <w:pPr>
        <w:suppressLineNumbers/>
        <w:suppressAutoHyphens/>
        <w:jc w:val="center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4D5B9D">
          <w:rPr>
            <w:color w:val="000000"/>
            <w:sz w:val="28"/>
            <w:szCs w:val="28"/>
          </w:rPr>
          <w:t>49005, м</w:t>
        </w:r>
      </w:smartTag>
      <w:r w:rsidRPr="004D5B9D">
        <w:rPr>
          <w:color w:val="000000"/>
          <w:sz w:val="28"/>
          <w:szCs w:val="28"/>
        </w:rPr>
        <w:t>. Дніпропетровськ, просп. К. Маркса, 19.</w:t>
      </w:r>
    </w:p>
    <w:p w:rsidR="00732A06" w:rsidRPr="004D5B9D" w:rsidRDefault="00732A06" w:rsidP="004D5B9D">
      <w:pPr>
        <w:tabs>
          <w:tab w:val="left" w:pos="0"/>
        </w:tabs>
        <w:rPr>
          <w:bCs/>
          <w:sz w:val="28"/>
          <w:szCs w:val="28"/>
        </w:rPr>
      </w:pPr>
    </w:p>
    <w:p w:rsidR="00732A06" w:rsidRPr="004D5B9D" w:rsidRDefault="00732A06" w:rsidP="004D5B9D">
      <w:pPr>
        <w:tabs>
          <w:tab w:val="left" w:pos="0"/>
        </w:tabs>
        <w:rPr>
          <w:spacing w:val="30"/>
          <w:sz w:val="28"/>
          <w:szCs w:val="28"/>
        </w:rPr>
        <w:sectPr w:rsidR="00732A06" w:rsidRPr="004D5B9D" w:rsidSect="00CF24D9">
          <w:type w:val="continuous"/>
          <w:pgSz w:w="11907" w:h="16840" w:code="9"/>
          <w:pgMar w:top="1134" w:right="1134" w:bottom="1134" w:left="1134" w:header="680" w:footer="680" w:gutter="0"/>
          <w:cols w:space="709"/>
          <w:titlePg/>
          <w:docGrid w:linePitch="326"/>
        </w:sectPr>
      </w:pPr>
    </w:p>
    <w:p w:rsidR="00732A06" w:rsidRPr="004D5B9D" w:rsidRDefault="00732A06" w:rsidP="004D5B9D">
      <w:pPr>
        <w:pStyle w:val="Header"/>
        <w:jc w:val="center"/>
        <w:rPr>
          <w:b/>
          <w:szCs w:val="28"/>
          <w:u w:val="single"/>
          <w:lang w:val="uk-UA"/>
        </w:rPr>
      </w:pPr>
    </w:p>
    <w:p w:rsidR="00732A06" w:rsidRPr="004D5B9D" w:rsidRDefault="00732A06" w:rsidP="004D5B9D">
      <w:pPr>
        <w:pStyle w:val="Header"/>
        <w:jc w:val="center"/>
        <w:rPr>
          <w:b/>
          <w:szCs w:val="28"/>
          <w:lang w:val="uk-UA"/>
        </w:rPr>
      </w:pPr>
      <w:r w:rsidRPr="004D5B9D">
        <w:rPr>
          <w:b/>
          <w:szCs w:val="28"/>
          <w:u w:val="single"/>
          <w:lang w:val="uk-UA"/>
        </w:rPr>
        <w:t xml:space="preserve">ІІІ. КОМПЛЕКС НАВЧАЛЬНО-МЕТОДИЧНОГО </w:t>
      </w:r>
      <w:r>
        <w:rPr>
          <w:b/>
          <w:szCs w:val="28"/>
          <w:u w:val="single"/>
          <w:lang w:val="uk-UA"/>
        </w:rPr>
        <w:t xml:space="preserve">ТА ІНФОРМАЦІЙНОГО ЗАБЕЗПЕЧЕННЯ </w:t>
      </w:r>
      <w:r w:rsidRPr="004D5B9D">
        <w:rPr>
          <w:b/>
          <w:szCs w:val="28"/>
          <w:u w:val="single"/>
          <w:lang w:val="uk-UA"/>
        </w:rPr>
        <w:t>ДИСЦИПЛІН</w:t>
      </w:r>
      <w:r w:rsidRPr="004D5B9D">
        <w:rPr>
          <w:b/>
          <w:szCs w:val="28"/>
          <w:lang w:val="uk-UA"/>
        </w:rPr>
        <w:t>И</w:t>
      </w:r>
    </w:p>
    <w:p w:rsidR="00732A06" w:rsidRPr="004D5B9D" w:rsidRDefault="00732A06" w:rsidP="004D5B9D">
      <w:pPr>
        <w:ind w:firstLine="567"/>
        <w:jc w:val="both"/>
        <w:rPr>
          <w:b/>
          <w:sz w:val="28"/>
          <w:szCs w:val="28"/>
        </w:rPr>
      </w:pPr>
    </w:p>
    <w:p w:rsidR="00732A06" w:rsidRPr="004D5B9D" w:rsidRDefault="00732A06" w:rsidP="004D5B9D">
      <w:pPr>
        <w:ind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 xml:space="preserve">Матеріали навчально-методичного та інформаційного забезпечення дисципліни розташовано на сайті кафедри </w:t>
      </w:r>
      <w:r>
        <w:rPr>
          <w:sz w:val="28"/>
          <w:szCs w:val="28"/>
        </w:rPr>
        <w:t>геодезії</w:t>
      </w:r>
      <w:r w:rsidRPr="004D5B9D">
        <w:rPr>
          <w:sz w:val="28"/>
          <w:szCs w:val="28"/>
        </w:rPr>
        <w:t xml:space="preserve"> та відповідно до ліцензійних умов провадження освітньої діяльності містить:</w:t>
      </w:r>
    </w:p>
    <w:p w:rsidR="00732A06" w:rsidRPr="004D5B9D" w:rsidRDefault="00732A06" w:rsidP="004D5B9D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робочу програму дисципліни;</w:t>
      </w:r>
    </w:p>
    <w:p w:rsidR="00732A06" w:rsidRPr="004D5B9D" w:rsidRDefault="00732A06" w:rsidP="004D5B9D">
      <w:pPr>
        <w:numPr>
          <w:ilvl w:val="0"/>
          <w:numId w:val="2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4D5B9D">
        <w:rPr>
          <w:sz w:val="28"/>
          <w:szCs w:val="28"/>
        </w:rPr>
        <w:t>навчальний контент (інформаційне забезпечення лекцій):</w:t>
      </w:r>
    </w:p>
    <w:p w:rsidR="00732A06" w:rsidRPr="00DB28ED" w:rsidRDefault="00732A06" w:rsidP="00B549CD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firstLine="851"/>
        <w:rPr>
          <w:spacing w:val="-8"/>
          <w:sz w:val="28"/>
          <w:szCs w:val="28"/>
        </w:rPr>
      </w:pPr>
      <w:r w:rsidRPr="00DB28ED">
        <w:rPr>
          <w:spacing w:val="-8"/>
          <w:sz w:val="28"/>
          <w:szCs w:val="28"/>
        </w:rPr>
        <w:t xml:space="preserve">Костецька Я.М. Геодезичні прилади. Частина </w:t>
      </w:r>
      <w:r w:rsidRPr="00DB28ED">
        <w:rPr>
          <w:spacing w:val="-8"/>
          <w:sz w:val="28"/>
          <w:szCs w:val="28"/>
          <w:lang w:val="en-US"/>
        </w:rPr>
        <w:t>II</w:t>
      </w:r>
      <w:r w:rsidRPr="00DB28ED">
        <w:rPr>
          <w:spacing w:val="-8"/>
          <w:sz w:val="28"/>
          <w:szCs w:val="28"/>
        </w:rPr>
        <w:t xml:space="preserve">. Електронні геодезичні прилади: Підручник для студентів геодезичних спеціальностей вузів. – Львів: ІЗМН, 2000 – 324 </w:t>
      </w:r>
      <w:r w:rsidRPr="00DB28ED">
        <w:rPr>
          <w:spacing w:val="-8"/>
          <w:sz w:val="28"/>
          <w:szCs w:val="28"/>
          <w:lang w:val="en-US"/>
        </w:rPr>
        <w:t>c</w:t>
      </w:r>
      <w:r>
        <w:rPr>
          <w:spacing w:val="-8"/>
          <w:sz w:val="28"/>
          <w:szCs w:val="28"/>
        </w:rPr>
        <w:t>.</w:t>
      </w:r>
    </w:p>
    <w:p w:rsidR="00732A06" w:rsidRPr="00DB28ED" w:rsidRDefault="00732A06" w:rsidP="00B549CD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firstLine="851"/>
        <w:rPr>
          <w:spacing w:val="-8"/>
          <w:sz w:val="28"/>
          <w:szCs w:val="28"/>
        </w:rPr>
      </w:pPr>
      <w:r w:rsidRPr="00DB28ED">
        <w:rPr>
          <w:spacing w:val="-8"/>
          <w:sz w:val="28"/>
          <w:szCs w:val="28"/>
        </w:rPr>
        <w:t>Шевченко Т.Г., Мороз О.І., Тревого І.С. Геодезичні прилади – Львів: Видавництво Національного університету "Львівська політехніка", 2006. – 464 с.</w:t>
      </w:r>
    </w:p>
    <w:p w:rsidR="00732A06" w:rsidRPr="00DB28ED" w:rsidRDefault="00732A06" w:rsidP="00B549CD">
      <w:pPr>
        <w:shd w:val="clear" w:color="auto" w:fill="FFFFFF"/>
        <w:tabs>
          <w:tab w:val="left" w:pos="0"/>
          <w:tab w:val="left" w:pos="1082"/>
        </w:tabs>
        <w:spacing w:before="14"/>
        <w:ind w:firstLine="851"/>
        <w:rPr>
          <w:spacing w:val="-10"/>
          <w:sz w:val="28"/>
          <w:szCs w:val="28"/>
        </w:rPr>
      </w:pPr>
      <w:r w:rsidRPr="00DB28ED">
        <w:rPr>
          <w:spacing w:val="-10"/>
          <w:sz w:val="28"/>
          <w:szCs w:val="28"/>
        </w:rPr>
        <w:t>3. Геодезичні прилади : підручник / Т. Г. Шевченко, О. І. Мороз, І. С. Тревого; НУ "Львів. політехніка". - 2-ге вид., переробл. та доповн. - Л., 2009. - 484 c.</w:t>
      </w:r>
    </w:p>
    <w:p w:rsidR="00732A06" w:rsidRPr="004D5B9D" w:rsidRDefault="00732A06" w:rsidP="004D5B9D">
      <w:pPr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4D5B9D">
        <w:rPr>
          <w:sz w:val="28"/>
          <w:szCs w:val="28"/>
        </w:rPr>
        <w:t xml:space="preserve">методичне забезпечення лабораторних робіт; </w:t>
      </w:r>
    </w:p>
    <w:p w:rsidR="00732A06" w:rsidRPr="004D5B9D" w:rsidRDefault="00732A06" w:rsidP="004D5B9D">
      <w:pPr>
        <w:numPr>
          <w:ilvl w:val="1"/>
          <w:numId w:val="19"/>
        </w:numPr>
        <w:suppressLineNumbers/>
        <w:tabs>
          <w:tab w:val="clear" w:pos="1440"/>
          <w:tab w:val="left" w:pos="851"/>
          <w:tab w:val="num" w:pos="1134"/>
        </w:tabs>
        <w:suppressAutoHyphens/>
        <w:autoSpaceDE w:val="0"/>
        <w:autoSpaceDN w:val="0"/>
        <w:ind w:left="0" w:firstLine="567"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>засоби діагностики рівня сформованості результатів навчання за видами навчальних занять:</w:t>
      </w:r>
    </w:p>
    <w:p w:rsidR="00732A06" w:rsidRPr="004D5B9D" w:rsidRDefault="00732A06" w:rsidP="004D5B9D">
      <w:pPr>
        <w:numPr>
          <w:ilvl w:val="0"/>
          <w:numId w:val="21"/>
        </w:numPr>
        <w:tabs>
          <w:tab w:val="left" w:pos="851"/>
          <w:tab w:val="left" w:pos="1134"/>
        </w:tabs>
        <w:rPr>
          <w:sz w:val="28"/>
          <w:szCs w:val="28"/>
        </w:rPr>
      </w:pPr>
      <w:r w:rsidRPr="004D5B9D">
        <w:rPr>
          <w:sz w:val="28"/>
          <w:szCs w:val="28"/>
        </w:rPr>
        <w:t>завдання для поточного та підсумкового контролю рівня сформованості дисциплінарних компетентностей;</w:t>
      </w:r>
    </w:p>
    <w:p w:rsidR="00732A06" w:rsidRPr="004D5B9D" w:rsidRDefault="00732A06" w:rsidP="004D5B9D">
      <w:pPr>
        <w:numPr>
          <w:ilvl w:val="0"/>
          <w:numId w:val="21"/>
        </w:numPr>
        <w:tabs>
          <w:tab w:val="left" w:pos="851"/>
          <w:tab w:val="left" w:pos="1134"/>
        </w:tabs>
        <w:rPr>
          <w:sz w:val="28"/>
          <w:szCs w:val="28"/>
        </w:rPr>
      </w:pPr>
      <w:r w:rsidRPr="004D5B9D">
        <w:rPr>
          <w:sz w:val="28"/>
          <w:szCs w:val="28"/>
        </w:rPr>
        <w:t>завдання для комплексної контрольної роботи;</w:t>
      </w:r>
    </w:p>
    <w:p w:rsidR="00732A06" w:rsidRPr="004D5B9D" w:rsidRDefault="00732A06" w:rsidP="004D5B9D">
      <w:pPr>
        <w:numPr>
          <w:ilvl w:val="0"/>
          <w:numId w:val="21"/>
        </w:numPr>
        <w:tabs>
          <w:tab w:val="left" w:pos="851"/>
          <w:tab w:val="left" w:pos="1134"/>
        </w:tabs>
        <w:rPr>
          <w:sz w:val="28"/>
          <w:szCs w:val="28"/>
        </w:rPr>
      </w:pPr>
      <w:r w:rsidRPr="004D5B9D">
        <w:rPr>
          <w:sz w:val="28"/>
          <w:szCs w:val="28"/>
        </w:rPr>
        <w:t>завдання для  післяатестаційного моніторингу рівня сформованості дисциплінарних компетентностей;</w:t>
      </w:r>
    </w:p>
    <w:p w:rsidR="00732A06" w:rsidRPr="004D5B9D" w:rsidRDefault="00732A06" w:rsidP="004D5B9D">
      <w:pPr>
        <w:numPr>
          <w:ilvl w:val="0"/>
          <w:numId w:val="20"/>
        </w:numPr>
        <w:suppressLineNumbers/>
        <w:tabs>
          <w:tab w:val="left" w:pos="0"/>
          <w:tab w:val="num" w:pos="426"/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D5B9D">
        <w:rPr>
          <w:bCs/>
          <w:sz w:val="28"/>
          <w:szCs w:val="28"/>
        </w:rPr>
        <w:t>методи та процедури оцінювання навчальних досягнень студентів за видами навчальних занять;</w:t>
      </w:r>
    </w:p>
    <w:p w:rsidR="00732A06" w:rsidRPr="004D5B9D" w:rsidRDefault="00732A06" w:rsidP="004D5B9D">
      <w:pPr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4D5B9D">
        <w:rPr>
          <w:sz w:val="28"/>
          <w:szCs w:val="28"/>
        </w:rPr>
        <w:t>матеріали методичного забезпечення самостійної роботи студента щодо:</w:t>
      </w:r>
    </w:p>
    <w:p w:rsidR="00732A06" w:rsidRPr="004D5B9D" w:rsidRDefault="00732A06" w:rsidP="004D5B9D">
      <w:pPr>
        <w:pStyle w:val="2"/>
        <w:numPr>
          <w:ilvl w:val="0"/>
          <w:numId w:val="22"/>
        </w:numPr>
        <w:tabs>
          <w:tab w:val="left" w:pos="1200"/>
        </w:tabs>
        <w:ind w:left="1701" w:firstLine="0"/>
        <w:rPr>
          <w:sz w:val="28"/>
          <w:szCs w:val="28"/>
        </w:rPr>
      </w:pPr>
      <w:r w:rsidRPr="004D5B9D">
        <w:rPr>
          <w:sz w:val="28"/>
          <w:szCs w:val="28"/>
        </w:rPr>
        <w:t>попереднього опрацювання інформаційного забезпеченням за кожним модулем (темою);</w:t>
      </w:r>
    </w:p>
    <w:p w:rsidR="00732A06" w:rsidRPr="004D5B9D" w:rsidRDefault="00732A06" w:rsidP="004D5B9D">
      <w:pPr>
        <w:pStyle w:val="2"/>
        <w:numPr>
          <w:ilvl w:val="0"/>
          <w:numId w:val="22"/>
        </w:numPr>
        <w:tabs>
          <w:tab w:val="left" w:pos="1200"/>
        </w:tabs>
        <w:ind w:firstLine="981"/>
        <w:rPr>
          <w:sz w:val="28"/>
          <w:szCs w:val="28"/>
        </w:rPr>
      </w:pPr>
      <w:r w:rsidRPr="004D5B9D">
        <w:rPr>
          <w:sz w:val="28"/>
          <w:szCs w:val="28"/>
        </w:rPr>
        <w:t>розв’язання завдань самоконтролю за кожною темою;</w:t>
      </w:r>
    </w:p>
    <w:p w:rsidR="00732A06" w:rsidRPr="004D5B9D" w:rsidRDefault="00732A06" w:rsidP="004D5B9D">
      <w:pPr>
        <w:pStyle w:val="2"/>
        <w:numPr>
          <w:ilvl w:val="0"/>
          <w:numId w:val="22"/>
        </w:numPr>
        <w:tabs>
          <w:tab w:val="left" w:pos="1200"/>
        </w:tabs>
        <w:ind w:firstLine="981"/>
        <w:rPr>
          <w:sz w:val="28"/>
          <w:szCs w:val="28"/>
        </w:rPr>
      </w:pPr>
      <w:r w:rsidRPr="004D5B9D">
        <w:rPr>
          <w:sz w:val="28"/>
          <w:szCs w:val="28"/>
        </w:rPr>
        <w:t>виконання індивідуального завдання;</w:t>
      </w:r>
    </w:p>
    <w:p w:rsidR="00732A06" w:rsidRPr="004D5B9D" w:rsidRDefault="00732A06" w:rsidP="004D5B9D">
      <w:pPr>
        <w:pStyle w:val="2"/>
        <w:numPr>
          <w:ilvl w:val="0"/>
          <w:numId w:val="22"/>
        </w:numPr>
        <w:tabs>
          <w:tab w:val="left" w:pos="1200"/>
        </w:tabs>
        <w:ind w:firstLine="981"/>
        <w:rPr>
          <w:sz w:val="28"/>
          <w:szCs w:val="28"/>
        </w:rPr>
      </w:pPr>
      <w:r w:rsidRPr="004D5B9D">
        <w:rPr>
          <w:sz w:val="28"/>
          <w:szCs w:val="28"/>
        </w:rPr>
        <w:t>підготовки до захисту індивідуального завдання;</w:t>
      </w:r>
    </w:p>
    <w:p w:rsidR="00732A06" w:rsidRPr="004D5B9D" w:rsidRDefault="00732A06" w:rsidP="004D5B9D">
      <w:pPr>
        <w:pStyle w:val="2"/>
        <w:numPr>
          <w:ilvl w:val="0"/>
          <w:numId w:val="22"/>
        </w:numPr>
        <w:tabs>
          <w:tab w:val="left" w:pos="0"/>
          <w:tab w:val="left" w:pos="1200"/>
        </w:tabs>
        <w:ind w:firstLine="981"/>
        <w:rPr>
          <w:spacing w:val="30"/>
          <w:sz w:val="28"/>
          <w:szCs w:val="28"/>
        </w:rPr>
      </w:pPr>
      <w:r w:rsidRPr="004D5B9D">
        <w:rPr>
          <w:sz w:val="28"/>
          <w:szCs w:val="28"/>
        </w:rPr>
        <w:t>підготовки до підсумкового контролю.</w:t>
      </w:r>
    </w:p>
    <w:p w:rsidR="00732A06" w:rsidRPr="004D5B9D" w:rsidRDefault="00732A06" w:rsidP="004D5B9D">
      <w:pPr>
        <w:tabs>
          <w:tab w:val="left" w:pos="0"/>
        </w:tabs>
        <w:rPr>
          <w:spacing w:val="30"/>
          <w:sz w:val="28"/>
          <w:szCs w:val="28"/>
        </w:rPr>
      </w:pPr>
    </w:p>
    <w:p w:rsidR="00732A06" w:rsidRPr="004D5B9D" w:rsidRDefault="00732A06" w:rsidP="004D5B9D">
      <w:pPr>
        <w:tabs>
          <w:tab w:val="left" w:pos="0"/>
        </w:tabs>
        <w:rPr>
          <w:spacing w:val="30"/>
          <w:sz w:val="28"/>
          <w:szCs w:val="28"/>
        </w:rPr>
        <w:sectPr w:rsidR="00732A06" w:rsidRPr="004D5B9D" w:rsidSect="00D92CDF">
          <w:headerReference w:type="first" r:id="rId37"/>
          <w:footerReference w:type="first" r:id="rId38"/>
          <w:pgSz w:w="11907" w:h="16840" w:code="9"/>
          <w:pgMar w:top="1134" w:right="1134" w:bottom="1134" w:left="1134" w:header="680" w:footer="680" w:gutter="0"/>
          <w:cols w:space="709"/>
          <w:titlePg/>
          <w:docGrid w:linePitch="326"/>
        </w:sectPr>
      </w:pPr>
    </w:p>
    <w:p w:rsidR="00732A06" w:rsidRPr="004D5B9D" w:rsidRDefault="00732A06" w:rsidP="004D5B9D">
      <w:pPr>
        <w:tabs>
          <w:tab w:val="left" w:pos="0"/>
        </w:tabs>
        <w:rPr>
          <w:sz w:val="28"/>
          <w:szCs w:val="28"/>
        </w:rPr>
      </w:pPr>
    </w:p>
    <w:p w:rsidR="00732A06" w:rsidRPr="004D5B9D" w:rsidRDefault="00732A06" w:rsidP="004D5B9D">
      <w:pPr>
        <w:pStyle w:val="Header"/>
        <w:jc w:val="center"/>
        <w:rPr>
          <w:b/>
          <w:szCs w:val="28"/>
          <w:u w:val="single"/>
          <w:lang w:val="uk-UA"/>
        </w:rPr>
      </w:pPr>
      <w:r w:rsidRPr="004D5B9D">
        <w:rPr>
          <w:b/>
          <w:szCs w:val="28"/>
          <w:u w:val="single"/>
          <w:lang w:val="uk-UA"/>
        </w:rPr>
        <w:t>І</w:t>
      </w:r>
      <w:r w:rsidRPr="004D5B9D">
        <w:rPr>
          <w:b/>
          <w:szCs w:val="28"/>
          <w:u w:val="single"/>
          <w:lang w:val="en-US"/>
        </w:rPr>
        <w:t>V</w:t>
      </w:r>
      <w:r w:rsidRPr="004D5B9D">
        <w:rPr>
          <w:b/>
          <w:szCs w:val="28"/>
          <w:u w:val="single"/>
          <w:lang w:val="uk-UA"/>
        </w:rPr>
        <w:t> ГРАФІК ОСВІТНЬОГО ПРОЦЕСУ</w:t>
      </w: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732A06" w:rsidRPr="004D5B9D" w:rsidRDefault="00732A06" w:rsidP="004D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Графік освітнього процесу на кожен навчальний рік розробляється навчальним відділом університету і затверджується першим проректором.</w:t>
      </w:r>
    </w:p>
    <w:p w:rsidR="00732A06" w:rsidRPr="004D5B9D" w:rsidRDefault="00732A06" w:rsidP="004D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Графік визначає календарні терміни семестрів (теоретичного навчання та екзаменаційних сесій), проведення практик, підготовки кваліфікаційних робіт, атестації здобувачів, канікул. У графіку наводиться таблиця зведеного бюджету часу (у тижнях).</w:t>
      </w:r>
    </w:p>
    <w:p w:rsidR="00732A06" w:rsidRPr="004D5B9D" w:rsidRDefault="00732A06" w:rsidP="004D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На навчальний рік планується, як правило, 40 тижнів теоретичного навчання (включаючи екзаменаційні сесії). Конкретна тривалість теоретичного навчання кожного року визначається з урахуванням особливостей певної спеціальності.</w:t>
      </w:r>
    </w:p>
    <w:p w:rsidR="00732A06" w:rsidRPr="004D5B9D" w:rsidRDefault="00732A06" w:rsidP="004D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Навчальний процес за</w:t>
      </w:r>
      <w:r>
        <w:rPr>
          <w:color w:val="000000"/>
          <w:sz w:val="28"/>
          <w:szCs w:val="28"/>
        </w:rPr>
        <w:t xml:space="preserve"> денною формою навчання організову</w:t>
      </w:r>
      <w:r w:rsidRPr="004D5B9D">
        <w:rPr>
          <w:color w:val="000000"/>
          <w:sz w:val="28"/>
          <w:szCs w:val="28"/>
        </w:rPr>
        <w:t>ється, як правило, за семестровою системою. Екзаменаційні сесії плануються по дві у навчальному році тривалістю, як правило, два тижня.</w:t>
      </w:r>
    </w:p>
    <w:p w:rsidR="00732A06" w:rsidRPr="004D5B9D" w:rsidRDefault="00732A06" w:rsidP="004D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Усі види практик і табірних зборів проводяться поза термінами теоретичного навчання.</w:t>
      </w:r>
    </w:p>
    <w:p w:rsidR="00732A06" w:rsidRPr="004D5B9D" w:rsidRDefault="00732A06" w:rsidP="004D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Канікули встановлюються двічі на рік загальною тривалістю 8-11 тижнів.</w:t>
      </w:r>
    </w:p>
    <w:p w:rsidR="00732A06" w:rsidRPr="004D5B9D" w:rsidRDefault="00732A06" w:rsidP="004D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Нормативний термін підготовки визначається відповідним стандартом вищої освіти.</w:t>
      </w:r>
    </w:p>
    <w:p w:rsidR="00732A06" w:rsidRPr="004D5B9D" w:rsidRDefault="00732A06" w:rsidP="004D5B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D5B9D">
        <w:rPr>
          <w:color w:val="000000"/>
          <w:sz w:val="28"/>
          <w:szCs w:val="28"/>
        </w:rPr>
        <w:t>Для заочної (дистанційній) форми навчання нормативний термін бакалаврської підготовки може збільшуватися до 20 %.</w:t>
      </w: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Приклад графіка навчального процесу подано в Додатку В.</w:t>
      </w:r>
    </w:p>
    <w:p w:rsidR="00732A06" w:rsidRDefault="00732A06" w:rsidP="004D5B9D">
      <w:pPr>
        <w:tabs>
          <w:tab w:val="left" w:pos="0"/>
        </w:tabs>
        <w:ind w:firstLine="600"/>
        <w:jc w:val="both"/>
        <w:rPr>
          <w:b/>
          <w:sz w:val="28"/>
          <w:szCs w:val="28"/>
        </w:rPr>
      </w:pP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b/>
          <w:sz w:val="28"/>
          <w:szCs w:val="28"/>
        </w:rPr>
      </w:pPr>
    </w:p>
    <w:p w:rsidR="00732A06" w:rsidRPr="004D5B9D" w:rsidRDefault="00732A06" w:rsidP="004D5B9D">
      <w:pPr>
        <w:pStyle w:val="Header"/>
        <w:jc w:val="center"/>
        <w:rPr>
          <w:b/>
          <w:szCs w:val="28"/>
          <w:u w:val="single"/>
          <w:lang w:val="uk-UA"/>
        </w:rPr>
      </w:pPr>
      <w:r w:rsidRPr="004D5B9D">
        <w:rPr>
          <w:b/>
          <w:szCs w:val="28"/>
          <w:u w:val="single"/>
          <w:lang w:val="en-US"/>
        </w:rPr>
        <w:t>V</w:t>
      </w:r>
      <w:r w:rsidRPr="004D5B9D">
        <w:rPr>
          <w:b/>
          <w:szCs w:val="28"/>
          <w:u w:val="single"/>
          <w:lang w:val="uk-UA"/>
        </w:rPr>
        <w:t> ПЛАН ОСВІТНЬОГО ПРОЦЕСУ</w:t>
      </w: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b/>
          <w:sz w:val="28"/>
          <w:szCs w:val="28"/>
        </w:rPr>
      </w:pPr>
    </w:p>
    <w:p w:rsidR="00732A06" w:rsidRPr="004D5B9D" w:rsidRDefault="00732A06" w:rsidP="004D5B9D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 xml:space="preserve">План освітнього процесу регламентує організацію навчального процесу зі спеціальності. </w:t>
      </w: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План освітнього процесу за спеціальністю формуються централізовано за допомогою відповідних програмних продуктів на підставі графіка освітнього процесу, освітньої програми спеціальності та робочих програм дисциплін, практик, індивідуальних завдань.</w:t>
      </w:r>
    </w:p>
    <w:p w:rsidR="00732A06" w:rsidRPr="004D5B9D" w:rsidRDefault="00732A06" w:rsidP="004D5B9D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 xml:space="preserve">План освітнього процесу складається окремо для кожного рівня вищої освіти за кожною формою навчання (в тому числі навчання зі скороченим або подовженим, порівняно з типовим, терміном навчання) на основі графіка навчального процесу відповідної освітньої програми та робочих програм навчальних дисциплін. </w:t>
      </w:r>
    </w:p>
    <w:p w:rsidR="00732A06" w:rsidRPr="004D5B9D" w:rsidRDefault="00732A06" w:rsidP="004D5B9D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 xml:space="preserve">План освітнього процесу містить перелік і обсяг навчальних дисциплін, послідовність їх вивчення, розподіл обсягу за видами навчальних занять у семестрах, вид семестрового контролю та атестації здобувачів. </w:t>
      </w:r>
    </w:p>
    <w:p w:rsidR="00732A06" w:rsidRPr="004D5B9D" w:rsidRDefault="00732A06" w:rsidP="004D5B9D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Перегляд планів освітнього процесу здійснюється не рідше одного разу за чотири роки.</w:t>
      </w:r>
    </w:p>
    <w:p w:rsidR="00732A06" w:rsidRPr="004D5B9D" w:rsidRDefault="00732A06" w:rsidP="004D5B9D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 xml:space="preserve">Навчальні дисципліни у навчальному плані розподіляються на нормативні та вибіркові. Відповідно до ст. 62 Закону України «Про вищу освіту» обсяг вибіркових навчальних дисциплін має бути не менш як 25 % від загального обсягу програми підготовки. До вибіркової частини включається навчальні дисципліни вільного вибору студентів та навчальні дисципліни спеціалізацій. </w:t>
      </w:r>
    </w:p>
    <w:p w:rsidR="00732A06" w:rsidRPr="004D5B9D" w:rsidRDefault="00732A06" w:rsidP="004D5B9D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 xml:space="preserve">Кількість навчальних дисциплін, що пропонуються студентам для вибору, має забезпечити реальний і вільний вибір навчальних дисциплін. Вибір студентами наступний навчальний рік проводиться у другому семестрі попереднього навчального року за мажоритарним принципом з використанням електронного кампусу університету. </w:t>
      </w:r>
    </w:p>
    <w:p w:rsidR="00732A06" w:rsidRPr="004D5B9D" w:rsidRDefault="00732A06" w:rsidP="004D5B9D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Процедуру вибору студентами навчальних дисциплін організують деканати та відповідні випускові кафедри. Умовою вибору є забезпечення формування нормативної чисельності потоків та академічних груп. Результати студентського вибору зазначаються у відповідних робочих планах освітнього процесу наступного навчального року.</w:t>
      </w:r>
    </w:p>
    <w:p w:rsidR="00732A06" w:rsidRPr="004D5B9D" w:rsidRDefault="00732A06" w:rsidP="004D5B9D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У навчальних планах за денною формою з навчальної дисципліни на аудиторні заняття виділяється, як правило, від 1/3 до 2/3 від загального обсягу навчального часу.</w:t>
      </w:r>
    </w:p>
    <w:p w:rsidR="00732A06" w:rsidRPr="004D5B9D" w:rsidRDefault="00732A06" w:rsidP="004D5B9D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Робочі (річні) плани освітнього процесу складаються окремо для кожного рівня вищої освіти та форми навчання, в тому числі навчання зі скороченим або подовженим, порівняно з типовим, терміном навчання.</w:t>
      </w:r>
    </w:p>
    <w:p w:rsidR="00732A06" w:rsidRPr="004D5B9D" w:rsidRDefault="00732A06" w:rsidP="004D5B9D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У робочих планах освітнього процесу за денною формою на аудиторні заняття для нормативної чисельності академічних груп і потоків надається, як правило, від 1/3 до 2/3 від загального обсягу навчального часу, у разі меншої чисельності груп і потоків у робочих навчальних планах частку аудиторних занять може бути зменшено.</w:t>
      </w: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З метою уніфікації плану освітнього процесу його розробники мають право для споріднених спеціальностей, що ліцензовані університетом, корегувати назви дисциплін загального та базового циклу підготовки (гуманітарні, фундаментальні та загальнофахові дисципліни), а також їх обсяг та розподіл часу за видами навчальних занять.</w:t>
      </w: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План освітнього процесу погоджується з головами методичних комісій спеціальностей та затверджується першим проректором.</w:t>
      </w: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Приклад плану освітнього процесу подано в Додатку Г.</w:t>
      </w:r>
    </w:p>
    <w:p w:rsidR="00732A06" w:rsidRDefault="00732A06" w:rsidP="004D5B9D">
      <w:pPr>
        <w:pStyle w:val="Header"/>
        <w:jc w:val="center"/>
        <w:rPr>
          <w:b/>
          <w:szCs w:val="28"/>
          <w:lang w:val="uk-UA"/>
        </w:rPr>
      </w:pPr>
    </w:p>
    <w:p w:rsidR="00732A06" w:rsidRPr="004D5B9D" w:rsidRDefault="00732A06" w:rsidP="004D5B9D">
      <w:pPr>
        <w:pStyle w:val="Header"/>
        <w:jc w:val="center"/>
        <w:rPr>
          <w:b/>
          <w:szCs w:val="28"/>
          <w:lang w:val="uk-UA"/>
        </w:rPr>
      </w:pPr>
    </w:p>
    <w:p w:rsidR="00732A06" w:rsidRPr="004D5B9D" w:rsidRDefault="00732A06" w:rsidP="004D5B9D">
      <w:pPr>
        <w:pStyle w:val="Header"/>
        <w:jc w:val="center"/>
        <w:rPr>
          <w:b/>
          <w:szCs w:val="28"/>
          <w:u w:val="single"/>
          <w:lang w:val="uk-UA"/>
        </w:rPr>
      </w:pPr>
      <w:r w:rsidRPr="004D5B9D">
        <w:rPr>
          <w:b/>
          <w:szCs w:val="28"/>
          <w:u w:val="single"/>
          <w:lang w:val="en-US"/>
        </w:rPr>
        <w:t>V</w:t>
      </w:r>
      <w:r w:rsidRPr="004D5B9D">
        <w:rPr>
          <w:b/>
          <w:szCs w:val="28"/>
          <w:u w:val="single"/>
          <w:lang w:val="uk-UA"/>
        </w:rPr>
        <w:t> ІНДИВІДУАЛЬНИЙ ПЛАН ОСВІТНЬОГО ПРОЦЕСУ ЗДОБУВАЧА</w:t>
      </w: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Індивідуальні навчальні плани здобувачів формуються деканатами та відбивають вільний вибір студента спеціалізації та певних навчальних дисциплін.(вибіркова частина освітньої програми).</w:t>
      </w: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 xml:space="preserve">Вибір студентом спеціалізації здійснюється абітурієнтами під час подання заяви на вступ до університету. </w:t>
      </w: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Організація обрання студентом номенклатури дисциплін вільного вибору здійснюється відповідно до Положення про формування та обрання студентами дисциплін циклу вільного вибору, затвердженого наказом ректора від ХХ.ХХ.ХХХХ № _____.</w:t>
      </w:r>
    </w:p>
    <w:p w:rsidR="00732A06" w:rsidRPr="004D5B9D" w:rsidRDefault="00732A06" w:rsidP="004D5B9D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Навчальні дисципліни, включені до індивідуального навчального плану студента, є обов’язковими для засвоєння та семестрового контролю.</w:t>
      </w:r>
    </w:p>
    <w:p w:rsidR="00732A06" w:rsidRPr="004D5B9D" w:rsidRDefault="00732A06" w:rsidP="004D5B9D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Індивідуальний навчальний план затверджується завідувачем кафедри та складаються в 2-х примірниках, перший зберігається на випусковій кафедрі, а другий – у здоб</w:t>
      </w:r>
      <w:r>
        <w:rPr>
          <w:sz w:val="28"/>
          <w:szCs w:val="28"/>
          <w:lang w:val="uk-UA"/>
        </w:rPr>
        <w:t>у</w:t>
      </w:r>
      <w:r w:rsidRPr="004D5B9D">
        <w:rPr>
          <w:sz w:val="28"/>
          <w:szCs w:val="28"/>
          <w:lang w:val="uk-UA"/>
        </w:rPr>
        <w:t>вача. Індивідуальні навчальні плани розміщуються на веб-сайтах кафедр.</w:t>
      </w:r>
    </w:p>
    <w:p w:rsidR="00732A06" w:rsidRPr="004D5B9D" w:rsidRDefault="00732A06" w:rsidP="004D5B9D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Індивідуальний навчальний план здобувача, який бере участь у програмах академічної мобільності – це документ, що встановлює порядок вивчення кредитних модулів та складання контрольних заходів за результатами навчання з урахуванням особливостей програми підготовки студента в НГУ та програми академічної мобільності.</w:t>
      </w:r>
    </w:p>
    <w:p w:rsidR="00732A06" w:rsidRPr="004D5B9D" w:rsidRDefault="00732A06" w:rsidP="004D5B9D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4D5B9D">
        <w:rPr>
          <w:sz w:val="28"/>
          <w:szCs w:val="28"/>
          <w:lang w:val="uk-UA"/>
        </w:rPr>
        <w:t>Приклад індивідуального плану освітнього процесу здобувача подано в Додатку Д.</w:t>
      </w:r>
    </w:p>
    <w:p w:rsidR="00732A06" w:rsidRDefault="00732A06" w:rsidP="004D5B9D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732A06" w:rsidRPr="004D5B9D" w:rsidRDefault="00732A06" w:rsidP="004D5B9D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732A06" w:rsidRPr="004D5B9D" w:rsidRDefault="00732A06" w:rsidP="004D5B9D">
      <w:pPr>
        <w:tabs>
          <w:tab w:val="left" w:pos="0"/>
        </w:tabs>
        <w:jc w:val="center"/>
        <w:rPr>
          <w:spacing w:val="30"/>
          <w:sz w:val="28"/>
          <w:szCs w:val="28"/>
          <w:u w:val="single"/>
        </w:rPr>
      </w:pPr>
      <w:r w:rsidRPr="004D5B9D">
        <w:rPr>
          <w:b/>
          <w:sz w:val="28"/>
          <w:szCs w:val="28"/>
          <w:u w:val="single"/>
          <w:lang w:val="en-US"/>
        </w:rPr>
        <w:t>V</w:t>
      </w:r>
      <w:r w:rsidRPr="004D5B9D">
        <w:rPr>
          <w:b/>
          <w:sz w:val="28"/>
          <w:szCs w:val="28"/>
          <w:u w:val="single"/>
        </w:rPr>
        <w:t>І. КАДРОВЕ ЗАБЕЗПЕЧЕННЯ НАВЧАЛЬНИХ ПЛАНІВ</w:t>
      </w:r>
    </w:p>
    <w:p w:rsidR="00732A06" w:rsidRPr="004D5B9D" w:rsidRDefault="00732A06" w:rsidP="004D5B9D">
      <w:pPr>
        <w:tabs>
          <w:tab w:val="left" w:pos="0"/>
        </w:tabs>
        <w:rPr>
          <w:spacing w:val="30"/>
          <w:sz w:val="28"/>
          <w:szCs w:val="28"/>
        </w:rPr>
      </w:pPr>
    </w:p>
    <w:p w:rsidR="00732A06" w:rsidRPr="004D5B9D" w:rsidRDefault="00732A06" w:rsidP="004D5B9D">
      <w:pPr>
        <w:ind w:firstLine="600"/>
        <w:jc w:val="both"/>
        <w:textAlignment w:val="baseline"/>
        <w:rPr>
          <w:rStyle w:val="rvts0"/>
          <w:sz w:val="28"/>
          <w:szCs w:val="28"/>
        </w:rPr>
      </w:pPr>
      <w:r w:rsidRPr="004D5B9D">
        <w:rPr>
          <w:sz w:val="28"/>
          <w:szCs w:val="28"/>
        </w:rPr>
        <w:t>Розрахунок кадрове забезпечення навчальних планів здійснюється централізовано та полягає у в</w:t>
      </w:r>
      <w:r w:rsidRPr="004D5B9D">
        <w:rPr>
          <w:rStyle w:val="rvts0"/>
          <w:sz w:val="28"/>
          <w:szCs w:val="28"/>
        </w:rPr>
        <w:t>изначенні необхідної кількості штатних посад науково-педагогічних працівників з урахуванням чинних нормативів кількості студентів на одну штатну посаду науково-педагогічного працівника (Додаток Б):</w:t>
      </w:r>
    </w:p>
    <w:p w:rsidR="00732A06" w:rsidRPr="004D5B9D" w:rsidRDefault="00732A06" w:rsidP="004D5B9D">
      <w:pPr>
        <w:ind w:firstLine="600"/>
        <w:jc w:val="both"/>
        <w:textAlignment w:val="baseline"/>
        <w:rPr>
          <w:rStyle w:val="rvts0"/>
          <w:b/>
          <w:i/>
          <w:sz w:val="28"/>
          <w:szCs w:val="28"/>
        </w:rPr>
      </w:pPr>
    </w:p>
    <w:p w:rsidR="00732A06" w:rsidRPr="004D5B9D" w:rsidRDefault="00732A06" w:rsidP="004D5B9D">
      <w:pPr>
        <w:ind w:firstLine="600"/>
        <w:jc w:val="both"/>
        <w:textAlignment w:val="baseline"/>
        <w:rPr>
          <w:rStyle w:val="rvts0"/>
          <w:sz w:val="28"/>
          <w:szCs w:val="28"/>
        </w:rPr>
      </w:pPr>
      <w:r w:rsidRPr="004D5B9D">
        <w:rPr>
          <w:rStyle w:val="rvts0"/>
          <w:b/>
          <w:i/>
          <w:sz w:val="28"/>
          <w:szCs w:val="28"/>
        </w:rPr>
        <w:t>Кількість штатних посад науково-педагогічних працівників на реалізацію навчального плану спеціальності</w:t>
      </w:r>
      <w:r w:rsidRPr="004D5B9D">
        <w:rPr>
          <w:rStyle w:val="rvts0"/>
          <w:sz w:val="28"/>
          <w:szCs w:val="28"/>
        </w:rPr>
        <w:t xml:space="preserve"> становить:</w:t>
      </w:r>
    </w:p>
    <w:p w:rsidR="00732A06" w:rsidRPr="004D5B9D" w:rsidRDefault="00732A06" w:rsidP="004D5B9D">
      <w:pPr>
        <w:tabs>
          <w:tab w:val="left" w:pos="0"/>
        </w:tabs>
        <w:jc w:val="center"/>
        <w:rPr>
          <w:rStyle w:val="rvts0"/>
          <w:b/>
          <w:sz w:val="28"/>
          <w:szCs w:val="28"/>
        </w:rPr>
      </w:pPr>
    </w:p>
    <w:p w:rsidR="00732A06" w:rsidRPr="004D5B9D" w:rsidRDefault="00732A06" w:rsidP="004D5B9D">
      <w:pPr>
        <w:tabs>
          <w:tab w:val="left" w:pos="0"/>
        </w:tabs>
        <w:jc w:val="center"/>
        <w:rPr>
          <w:sz w:val="28"/>
          <w:szCs w:val="28"/>
        </w:rPr>
      </w:pPr>
      <w:r w:rsidRPr="004D5B9D">
        <w:rPr>
          <w:rStyle w:val="rvts0"/>
          <w:sz w:val="28"/>
          <w:szCs w:val="28"/>
        </w:rPr>
        <w:t xml:space="preserve">ШП = </w:t>
      </w:r>
      <w:r w:rsidRPr="004D5B9D">
        <w:rPr>
          <w:sz w:val="28"/>
          <w:szCs w:val="28"/>
        </w:rPr>
        <w:t>∑ ШП</w:t>
      </w:r>
      <w:r w:rsidRPr="004D5B9D">
        <w:rPr>
          <w:sz w:val="28"/>
          <w:szCs w:val="28"/>
          <w:vertAlign w:val="subscript"/>
        </w:rPr>
        <w:t>і</w:t>
      </w:r>
      <w:r w:rsidRPr="004D5B9D">
        <w:rPr>
          <w:sz w:val="28"/>
          <w:szCs w:val="28"/>
        </w:rPr>
        <w:t xml:space="preserve"> ,</w:t>
      </w:r>
    </w:p>
    <w:p w:rsidR="00732A06" w:rsidRPr="004D5B9D" w:rsidRDefault="00732A06" w:rsidP="004D5B9D">
      <w:pPr>
        <w:ind w:firstLine="600"/>
        <w:textAlignment w:val="baseline"/>
        <w:rPr>
          <w:rStyle w:val="rvts0"/>
          <w:sz w:val="28"/>
          <w:szCs w:val="28"/>
        </w:rPr>
      </w:pPr>
    </w:p>
    <w:p w:rsidR="00732A06" w:rsidRPr="004D5B9D" w:rsidRDefault="00732A06" w:rsidP="004D5B9D">
      <w:pPr>
        <w:textAlignment w:val="baseline"/>
        <w:rPr>
          <w:sz w:val="28"/>
          <w:szCs w:val="28"/>
        </w:rPr>
      </w:pPr>
      <w:r w:rsidRPr="004D5B9D">
        <w:rPr>
          <w:rStyle w:val="rvts0"/>
          <w:sz w:val="28"/>
          <w:szCs w:val="28"/>
        </w:rPr>
        <w:t xml:space="preserve">де </w:t>
      </w:r>
      <w:r w:rsidRPr="004D5B9D">
        <w:rPr>
          <w:sz w:val="28"/>
          <w:szCs w:val="28"/>
        </w:rPr>
        <w:t>ШП</w:t>
      </w:r>
      <w:r w:rsidRPr="004D5B9D">
        <w:rPr>
          <w:sz w:val="28"/>
          <w:szCs w:val="28"/>
          <w:vertAlign w:val="subscript"/>
        </w:rPr>
        <w:t>і</w:t>
      </w:r>
      <w:r w:rsidRPr="004D5B9D">
        <w:rPr>
          <w:sz w:val="28"/>
          <w:szCs w:val="28"/>
        </w:rPr>
        <w:t>– кількість штатних посад на реалізацію певного виду навчальної діяльності за планом освітнього процесу.</w:t>
      </w:r>
    </w:p>
    <w:p w:rsidR="00732A06" w:rsidRPr="004D5B9D" w:rsidRDefault="00732A06" w:rsidP="004D5B9D">
      <w:pPr>
        <w:textAlignment w:val="baseline"/>
        <w:rPr>
          <w:rStyle w:val="rvts0"/>
          <w:sz w:val="28"/>
          <w:szCs w:val="28"/>
        </w:rPr>
      </w:pPr>
    </w:p>
    <w:p w:rsidR="00732A06" w:rsidRPr="004D5B9D" w:rsidRDefault="00732A06" w:rsidP="004D5B9D">
      <w:pPr>
        <w:jc w:val="center"/>
        <w:textAlignment w:val="baseline"/>
        <w:rPr>
          <w:rStyle w:val="rvts0"/>
          <w:sz w:val="28"/>
          <w:szCs w:val="28"/>
        </w:rPr>
      </w:pPr>
      <w:r w:rsidRPr="004D5B9D">
        <w:rPr>
          <w:sz w:val="28"/>
          <w:szCs w:val="28"/>
        </w:rPr>
        <w:t>ШП</w:t>
      </w:r>
      <w:r w:rsidRPr="004D5B9D">
        <w:rPr>
          <w:sz w:val="28"/>
          <w:szCs w:val="28"/>
          <w:vertAlign w:val="subscript"/>
        </w:rPr>
        <w:t>і</w:t>
      </w:r>
      <w:r w:rsidRPr="004D5B9D">
        <w:rPr>
          <w:sz w:val="28"/>
          <w:szCs w:val="28"/>
        </w:rPr>
        <w:t xml:space="preserve"> = С</w:t>
      </w:r>
      <w:r w:rsidRPr="004D5B9D">
        <w:rPr>
          <w:sz w:val="28"/>
          <w:szCs w:val="28"/>
          <w:vertAlign w:val="subscript"/>
        </w:rPr>
        <w:t>і</w:t>
      </w:r>
      <w:r w:rsidRPr="004D5B9D">
        <w:rPr>
          <w:sz w:val="28"/>
          <w:szCs w:val="28"/>
        </w:rPr>
        <w:t xml:space="preserve"> Т</w:t>
      </w:r>
      <w:r w:rsidRPr="004D5B9D">
        <w:rPr>
          <w:sz w:val="28"/>
          <w:szCs w:val="28"/>
          <w:vertAlign w:val="subscript"/>
        </w:rPr>
        <w:t>і</w:t>
      </w:r>
      <w:r w:rsidRPr="004D5B9D">
        <w:rPr>
          <w:sz w:val="28"/>
          <w:szCs w:val="28"/>
        </w:rPr>
        <w:t xml:space="preserve"> к</w:t>
      </w:r>
      <w:r w:rsidRPr="004D5B9D">
        <w:rPr>
          <w:sz w:val="28"/>
          <w:szCs w:val="28"/>
          <w:vertAlign w:val="subscript"/>
        </w:rPr>
        <w:t xml:space="preserve">у </w:t>
      </w:r>
      <w:r w:rsidRPr="004D5B9D">
        <w:rPr>
          <w:sz w:val="28"/>
          <w:szCs w:val="28"/>
        </w:rPr>
        <w:t>/ (Н</w:t>
      </w:r>
      <w:r w:rsidRPr="004D5B9D">
        <w:rPr>
          <w:sz w:val="28"/>
          <w:szCs w:val="28"/>
          <w:vertAlign w:val="subscript"/>
        </w:rPr>
        <w:t>с</w:t>
      </w:r>
      <w:r w:rsidRPr="004D5B9D">
        <w:rPr>
          <w:sz w:val="28"/>
          <w:szCs w:val="28"/>
        </w:rPr>
        <w:t xml:space="preserve"> Т к</w:t>
      </w:r>
      <w:r w:rsidRPr="004D5B9D">
        <w:rPr>
          <w:sz w:val="28"/>
          <w:szCs w:val="28"/>
          <w:vertAlign w:val="subscript"/>
        </w:rPr>
        <w:t>р</w:t>
      </w:r>
      <w:r w:rsidRPr="004D5B9D">
        <w:rPr>
          <w:sz w:val="28"/>
          <w:szCs w:val="28"/>
        </w:rPr>
        <w:t>к</w:t>
      </w:r>
      <w:r w:rsidRPr="004D5B9D">
        <w:rPr>
          <w:sz w:val="28"/>
          <w:szCs w:val="28"/>
          <w:vertAlign w:val="subscript"/>
        </w:rPr>
        <w:t>ф</w:t>
      </w:r>
      <w:r w:rsidRPr="004D5B9D">
        <w:rPr>
          <w:sz w:val="28"/>
          <w:szCs w:val="28"/>
        </w:rPr>
        <w:t>),</w:t>
      </w:r>
    </w:p>
    <w:p w:rsidR="00732A06" w:rsidRPr="004D5B9D" w:rsidRDefault="00732A06" w:rsidP="004D5B9D">
      <w:pPr>
        <w:textAlignment w:val="baseline"/>
        <w:rPr>
          <w:rStyle w:val="rvts0"/>
          <w:sz w:val="28"/>
          <w:szCs w:val="28"/>
        </w:rPr>
      </w:pPr>
    </w:p>
    <w:p w:rsidR="00732A06" w:rsidRPr="004D5B9D" w:rsidRDefault="00732A06" w:rsidP="004D5B9D">
      <w:pPr>
        <w:textAlignment w:val="baseline"/>
        <w:rPr>
          <w:rStyle w:val="rvts0"/>
          <w:sz w:val="28"/>
          <w:szCs w:val="28"/>
        </w:rPr>
      </w:pPr>
      <w:r w:rsidRPr="004D5B9D">
        <w:rPr>
          <w:rStyle w:val="rvts0"/>
          <w:sz w:val="28"/>
          <w:szCs w:val="28"/>
        </w:rPr>
        <w:t xml:space="preserve">де </w:t>
      </w:r>
      <w:r w:rsidRPr="004D5B9D">
        <w:rPr>
          <w:sz w:val="28"/>
          <w:szCs w:val="28"/>
        </w:rPr>
        <w:t>С</w:t>
      </w:r>
      <w:r w:rsidRPr="004D5B9D">
        <w:rPr>
          <w:sz w:val="28"/>
          <w:szCs w:val="28"/>
          <w:vertAlign w:val="subscript"/>
        </w:rPr>
        <w:t xml:space="preserve">і  </w:t>
      </w:r>
      <w:r w:rsidRPr="004D5B9D">
        <w:rPr>
          <w:sz w:val="28"/>
          <w:szCs w:val="28"/>
        </w:rPr>
        <w:t>– контингент здобувачів за певним видом навчальної діяльності відповідно до плану освітнього процесу;</w:t>
      </w:r>
    </w:p>
    <w:p w:rsidR="00732A06" w:rsidRPr="004D5B9D" w:rsidRDefault="00732A06" w:rsidP="004D5B9D">
      <w:pPr>
        <w:textAlignment w:val="baseline"/>
        <w:rPr>
          <w:i/>
          <w:sz w:val="28"/>
          <w:szCs w:val="28"/>
        </w:rPr>
      </w:pPr>
      <w:r w:rsidRPr="004D5B9D">
        <w:rPr>
          <w:sz w:val="28"/>
          <w:szCs w:val="28"/>
        </w:rPr>
        <w:t>Т</w:t>
      </w:r>
      <w:r w:rsidRPr="004D5B9D">
        <w:rPr>
          <w:sz w:val="28"/>
          <w:szCs w:val="28"/>
          <w:vertAlign w:val="subscript"/>
        </w:rPr>
        <w:t xml:space="preserve">і  </w:t>
      </w:r>
      <w:r w:rsidRPr="004D5B9D">
        <w:rPr>
          <w:sz w:val="28"/>
          <w:szCs w:val="28"/>
        </w:rPr>
        <w:t xml:space="preserve">– обсяг певного виду навчальної діяльності, </w:t>
      </w:r>
      <w:r w:rsidRPr="004D5B9D">
        <w:rPr>
          <w:i/>
          <w:sz w:val="28"/>
          <w:szCs w:val="28"/>
        </w:rPr>
        <w:t>годин;</w:t>
      </w:r>
    </w:p>
    <w:p w:rsidR="00732A06" w:rsidRPr="004D5B9D" w:rsidRDefault="00732A06" w:rsidP="004D5B9D">
      <w:pPr>
        <w:textAlignment w:val="baseline"/>
        <w:rPr>
          <w:rStyle w:val="rvts0"/>
          <w:sz w:val="28"/>
          <w:szCs w:val="28"/>
        </w:rPr>
      </w:pPr>
      <w:r w:rsidRPr="004D5B9D">
        <w:rPr>
          <w:sz w:val="28"/>
          <w:szCs w:val="28"/>
        </w:rPr>
        <w:t>к</w:t>
      </w:r>
      <w:r w:rsidRPr="004D5B9D">
        <w:rPr>
          <w:sz w:val="28"/>
          <w:szCs w:val="28"/>
          <w:vertAlign w:val="subscript"/>
        </w:rPr>
        <w:t>у</w:t>
      </w:r>
      <w:r w:rsidRPr="004D5B9D">
        <w:rPr>
          <w:sz w:val="28"/>
          <w:szCs w:val="28"/>
        </w:rPr>
        <w:t xml:space="preserve"> – коефіцієнт резерву, що враховує штатні посади на управлінську діяльність осіб, які працюють на громадських засадах  за дорученням ректорату. Коеффіцієнт резерву на може перевищувати к</w:t>
      </w:r>
      <w:r w:rsidRPr="004D5B9D">
        <w:rPr>
          <w:sz w:val="28"/>
          <w:szCs w:val="28"/>
          <w:vertAlign w:val="subscript"/>
        </w:rPr>
        <w:t xml:space="preserve">у </w:t>
      </w:r>
      <w:r w:rsidRPr="004D5B9D">
        <w:rPr>
          <w:sz w:val="28"/>
          <w:szCs w:val="28"/>
        </w:rPr>
        <w:t>= 0,95;</w:t>
      </w:r>
    </w:p>
    <w:p w:rsidR="00732A06" w:rsidRPr="004D5B9D" w:rsidRDefault="00732A06" w:rsidP="004D5B9D">
      <w:pPr>
        <w:jc w:val="both"/>
        <w:textAlignment w:val="baseline"/>
        <w:rPr>
          <w:rStyle w:val="rvts0"/>
          <w:sz w:val="28"/>
          <w:szCs w:val="28"/>
        </w:rPr>
      </w:pPr>
      <w:r w:rsidRPr="004D5B9D">
        <w:rPr>
          <w:sz w:val="28"/>
          <w:szCs w:val="28"/>
        </w:rPr>
        <w:t>Н</w:t>
      </w:r>
      <w:r w:rsidRPr="004D5B9D">
        <w:rPr>
          <w:sz w:val="28"/>
          <w:szCs w:val="28"/>
          <w:vertAlign w:val="subscript"/>
        </w:rPr>
        <w:t>с</w:t>
      </w:r>
      <w:r w:rsidRPr="004D5B9D">
        <w:rPr>
          <w:sz w:val="28"/>
          <w:szCs w:val="28"/>
        </w:rPr>
        <w:t xml:space="preserve"> – </w:t>
      </w:r>
      <w:r w:rsidRPr="004D5B9D">
        <w:rPr>
          <w:rStyle w:val="rvts0"/>
          <w:sz w:val="28"/>
          <w:szCs w:val="28"/>
        </w:rPr>
        <w:t>норматив кількості здобувачів певної спеціальності на одну штатну посаду науково-педагогічного працівника (Додаток Б);</w:t>
      </w:r>
    </w:p>
    <w:p w:rsidR="00732A06" w:rsidRPr="004D5B9D" w:rsidRDefault="00732A06" w:rsidP="004D5B9D">
      <w:pPr>
        <w:jc w:val="both"/>
        <w:textAlignment w:val="baseline"/>
        <w:rPr>
          <w:rStyle w:val="rvts0"/>
          <w:sz w:val="28"/>
          <w:szCs w:val="28"/>
        </w:rPr>
      </w:pPr>
      <w:r w:rsidRPr="004D5B9D">
        <w:rPr>
          <w:sz w:val="28"/>
          <w:szCs w:val="28"/>
        </w:rPr>
        <w:t>Т–  річний обсяг навчальної роботи здобувача (для бакалаврів та магістрів  Т = 1800 годин</w:t>
      </w:r>
      <w:r w:rsidRPr="004D5B9D">
        <w:rPr>
          <w:sz w:val="28"/>
          <w:szCs w:val="28"/>
          <w:lang w:val="ru-RU"/>
        </w:rPr>
        <w:t>)</w:t>
      </w:r>
      <w:r w:rsidRPr="004D5B9D">
        <w:rPr>
          <w:sz w:val="28"/>
          <w:szCs w:val="28"/>
        </w:rPr>
        <w:t>;</w:t>
      </w:r>
    </w:p>
    <w:p w:rsidR="00732A06" w:rsidRPr="004D5B9D" w:rsidRDefault="00732A06" w:rsidP="004D5B9D">
      <w:pPr>
        <w:jc w:val="both"/>
        <w:textAlignment w:val="baseline"/>
        <w:rPr>
          <w:rStyle w:val="rvts0"/>
          <w:sz w:val="28"/>
          <w:szCs w:val="28"/>
        </w:rPr>
      </w:pPr>
      <w:r w:rsidRPr="004D5B9D">
        <w:rPr>
          <w:sz w:val="28"/>
          <w:szCs w:val="28"/>
        </w:rPr>
        <w:t>к</w:t>
      </w:r>
      <w:r w:rsidRPr="004D5B9D">
        <w:rPr>
          <w:sz w:val="28"/>
          <w:szCs w:val="28"/>
          <w:vertAlign w:val="subscript"/>
        </w:rPr>
        <w:t>р</w:t>
      </w:r>
      <w:r w:rsidRPr="004D5B9D">
        <w:rPr>
          <w:sz w:val="28"/>
          <w:szCs w:val="28"/>
        </w:rPr>
        <w:t>– коефіцієнт рівня здобувачів (бакалавр к</w:t>
      </w:r>
      <w:r w:rsidRPr="004D5B9D">
        <w:rPr>
          <w:sz w:val="28"/>
          <w:szCs w:val="28"/>
          <w:vertAlign w:val="subscript"/>
        </w:rPr>
        <w:t>р</w:t>
      </w:r>
      <w:r w:rsidRPr="004D5B9D">
        <w:rPr>
          <w:sz w:val="28"/>
          <w:szCs w:val="28"/>
        </w:rPr>
        <w:t xml:space="preserve"> = 1; магістр к</w:t>
      </w:r>
      <w:r w:rsidRPr="004D5B9D">
        <w:rPr>
          <w:sz w:val="28"/>
          <w:szCs w:val="28"/>
          <w:vertAlign w:val="subscript"/>
        </w:rPr>
        <w:t>р</w:t>
      </w:r>
      <w:r w:rsidRPr="004D5B9D">
        <w:rPr>
          <w:sz w:val="28"/>
          <w:szCs w:val="28"/>
        </w:rPr>
        <w:t>=0,5; доктор філософії к</w:t>
      </w:r>
      <w:r w:rsidRPr="004D5B9D">
        <w:rPr>
          <w:sz w:val="28"/>
          <w:szCs w:val="28"/>
          <w:vertAlign w:val="subscript"/>
        </w:rPr>
        <w:t>р</w:t>
      </w:r>
      <w:r w:rsidRPr="004D5B9D">
        <w:rPr>
          <w:sz w:val="28"/>
          <w:szCs w:val="28"/>
        </w:rPr>
        <w:t>=0,75);</w:t>
      </w:r>
    </w:p>
    <w:p w:rsidR="00732A06" w:rsidRPr="004D5B9D" w:rsidRDefault="00732A06" w:rsidP="004D5B9D">
      <w:pPr>
        <w:jc w:val="both"/>
        <w:textAlignment w:val="baseline"/>
        <w:rPr>
          <w:rStyle w:val="rvts0"/>
          <w:sz w:val="28"/>
          <w:szCs w:val="28"/>
        </w:rPr>
      </w:pPr>
      <w:r w:rsidRPr="004D5B9D">
        <w:rPr>
          <w:sz w:val="28"/>
          <w:szCs w:val="28"/>
        </w:rPr>
        <w:t>к</w:t>
      </w:r>
      <w:r w:rsidRPr="004D5B9D">
        <w:rPr>
          <w:sz w:val="28"/>
          <w:szCs w:val="28"/>
          <w:vertAlign w:val="subscript"/>
        </w:rPr>
        <w:t>ф</w:t>
      </w:r>
      <w:r w:rsidRPr="004D5B9D">
        <w:rPr>
          <w:sz w:val="28"/>
          <w:szCs w:val="28"/>
        </w:rPr>
        <w:t>– коефіцієнт форми навчання (для денної к</w:t>
      </w:r>
      <w:r w:rsidRPr="004D5B9D">
        <w:rPr>
          <w:sz w:val="28"/>
          <w:szCs w:val="28"/>
          <w:vertAlign w:val="subscript"/>
        </w:rPr>
        <w:t>ф</w:t>
      </w:r>
      <w:r w:rsidRPr="004D5B9D">
        <w:rPr>
          <w:sz w:val="28"/>
          <w:szCs w:val="28"/>
        </w:rPr>
        <w:t xml:space="preserve"> = 1; для вечірньої к</w:t>
      </w:r>
      <w:r w:rsidRPr="004D5B9D">
        <w:rPr>
          <w:sz w:val="28"/>
          <w:szCs w:val="28"/>
          <w:vertAlign w:val="subscript"/>
        </w:rPr>
        <w:t>ф</w:t>
      </w:r>
      <w:r w:rsidRPr="004D5B9D">
        <w:rPr>
          <w:sz w:val="28"/>
          <w:szCs w:val="28"/>
        </w:rPr>
        <w:t xml:space="preserve"> = 2; для заочної к</w:t>
      </w:r>
      <w:r w:rsidRPr="004D5B9D">
        <w:rPr>
          <w:sz w:val="28"/>
          <w:szCs w:val="28"/>
          <w:vertAlign w:val="subscript"/>
        </w:rPr>
        <w:t>р</w:t>
      </w:r>
      <w:r w:rsidRPr="004D5B9D">
        <w:rPr>
          <w:sz w:val="28"/>
          <w:szCs w:val="28"/>
        </w:rPr>
        <w:t>=4).</w:t>
      </w: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rStyle w:val="rvts0"/>
          <w:sz w:val="28"/>
          <w:szCs w:val="28"/>
        </w:rPr>
      </w:pP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rStyle w:val="rvts0"/>
          <w:sz w:val="28"/>
          <w:szCs w:val="28"/>
        </w:rPr>
      </w:pPr>
      <w:r w:rsidRPr="004D5B9D">
        <w:rPr>
          <w:rStyle w:val="rvts0"/>
          <w:b/>
          <w:i/>
          <w:sz w:val="28"/>
          <w:szCs w:val="28"/>
        </w:rPr>
        <w:t>Граничне навчальне навантаження на реалізацію навчального плану</w:t>
      </w:r>
      <w:r w:rsidRPr="004D5B9D">
        <w:rPr>
          <w:rStyle w:val="rvts0"/>
          <w:sz w:val="28"/>
          <w:szCs w:val="28"/>
        </w:rPr>
        <w:t xml:space="preserve"> визначається за нормативом максимального навчального навантаження на одну штатну посаду науково педагогічного працівника (600 годин) відповідно до Закону України «Про вищу освіту:</w:t>
      </w: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rStyle w:val="rvts0"/>
          <w:sz w:val="28"/>
          <w:szCs w:val="28"/>
        </w:rPr>
      </w:pPr>
    </w:p>
    <w:p w:rsidR="00732A06" w:rsidRPr="004D5B9D" w:rsidRDefault="00732A06" w:rsidP="004D5B9D">
      <w:pPr>
        <w:tabs>
          <w:tab w:val="left" w:pos="0"/>
        </w:tabs>
        <w:jc w:val="center"/>
        <w:rPr>
          <w:sz w:val="28"/>
          <w:szCs w:val="28"/>
        </w:rPr>
      </w:pPr>
      <w:r w:rsidRPr="004D5B9D">
        <w:rPr>
          <w:sz w:val="28"/>
          <w:szCs w:val="28"/>
        </w:rPr>
        <w:t>НН</w:t>
      </w:r>
      <w:r w:rsidRPr="004D5B9D">
        <w:rPr>
          <w:sz w:val="28"/>
          <w:szCs w:val="28"/>
          <w:vertAlign w:val="subscript"/>
        </w:rPr>
        <w:t>гр.</w:t>
      </w:r>
      <w:r w:rsidRPr="004D5B9D">
        <w:rPr>
          <w:sz w:val="28"/>
          <w:szCs w:val="28"/>
        </w:rPr>
        <w:t xml:space="preserve"> = 600 ∑ ШП</w:t>
      </w:r>
      <w:r w:rsidRPr="004D5B9D">
        <w:rPr>
          <w:sz w:val="28"/>
          <w:szCs w:val="28"/>
          <w:vertAlign w:val="subscript"/>
        </w:rPr>
        <w:t>і</w:t>
      </w: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Аналогічно визначається граничне навантаження кафедри та науково-педагогічних працівників.</w:t>
      </w: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Якщо фактичне навчальне навантаження перебільшує граничне, плани навчального процесу упорядковуються.</w:t>
      </w: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b/>
          <w:sz w:val="28"/>
          <w:szCs w:val="28"/>
        </w:rPr>
      </w:pPr>
    </w:p>
    <w:p w:rsidR="00732A06" w:rsidRPr="004D5B9D" w:rsidRDefault="00732A06" w:rsidP="004D5B9D">
      <w:pPr>
        <w:ind w:firstLine="539"/>
        <w:jc w:val="both"/>
        <w:rPr>
          <w:sz w:val="28"/>
          <w:szCs w:val="28"/>
        </w:rPr>
      </w:pPr>
      <w:r w:rsidRPr="004D5B9D">
        <w:rPr>
          <w:sz w:val="28"/>
          <w:szCs w:val="28"/>
        </w:rPr>
        <w:t>Якісний склад науково-педагогічних працівників, задіяних в реалізації навчального плану, формується відповідно до Ліцензійних умов впровадження освітньої діяльності закладів освіти [5].</w:t>
      </w:r>
    </w:p>
    <w:p w:rsidR="00732A06" w:rsidRPr="004D5B9D" w:rsidRDefault="00732A06" w:rsidP="004D5B9D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732A06" w:rsidRPr="004D5B9D" w:rsidRDefault="00732A06" w:rsidP="004D5B9D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732A06" w:rsidRPr="004D5B9D" w:rsidRDefault="00732A06" w:rsidP="004D5B9D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4D5B9D">
        <w:rPr>
          <w:b/>
          <w:sz w:val="28"/>
          <w:szCs w:val="28"/>
          <w:u w:val="single"/>
        </w:rPr>
        <w:t>ПРИКІНЦЕВІ ПОЛОЖЕННЯ</w:t>
      </w:r>
    </w:p>
    <w:p w:rsidR="00732A06" w:rsidRPr="004D5B9D" w:rsidRDefault="00732A06" w:rsidP="004D5B9D">
      <w:pPr>
        <w:tabs>
          <w:tab w:val="left" w:pos="0"/>
        </w:tabs>
        <w:rPr>
          <w:spacing w:val="30"/>
          <w:sz w:val="28"/>
          <w:szCs w:val="28"/>
        </w:rPr>
      </w:pPr>
    </w:p>
    <w:p w:rsidR="00732A06" w:rsidRPr="004D5B9D" w:rsidRDefault="00732A06" w:rsidP="004D5B9D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>1. Стандарт оприлюднюється на сайті університету.</w:t>
      </w:r>
    </w:p>
    <w:p w:rsidR="00732A06" w:rsidRPr="004D5B9D" w:rsidRDefault="00732A06" w:rsidP="004D5B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5B9D">
        <w:rPr>
          <w:sz w:val="28"/>
          <w:szCs w:val="28"/>
        </w:rPr>
        <w:t xml:space="preserve">2. Стандарт використовується для оцінки готовності кафедр до навчального року. </w:t>
      </w:r>
    </w:p>
    <w:p w:rsidR="00732A06" w:rsidRPr="004D5B9D" w:rsidRDefault="00732A06" w:rsidP="004D5B9D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4D5B9D">
        <w:rPr>
          <w:bCs/>
          <w:sz w:val="28"/>
          <w:szCs w:val="28"/>
        </w:rPr>
        <w:t>3. Відповідальність за впровадження Стандарту несуть перший проректор та декани факультетів.</w:t>
      </w:r>
    </w:p>
    <w:p w:rsidR="00732A06" w:rsidRPr="004D5B9D" w:rsidRDefault="00732A06" w:rsidP="004D5B9D">
      <w:pPr>
        <w:pStyle w:val="10"/>
        <w:tabs>
          <w:tab w:val="left" w:pos="284"/>
          <w:tab w:val="left" w:pos="851"/>
          <w:tab w:val="left" w:pos="900"/>
        </w:tabs>
        <w:ind w:left="0" w:firstLine="567"/>
        <w:jc w:val="both"/>
        <w:rPr>
          <w:rStyle w:val="rvts0"/>
          <w:rFonts w:ascii="Times New Roman" w:hAnsi="Times New Roman"/>
          <w:color w:val="000000"/>
          <w:sz w:val="28"/>
          <w:szCs w:val="28"/>
        </w:rPr>
      </w:pPr>
      <w:r w:rsidRPr="004D5B9D">
        <w:rPr>
          <w:rStyle w:val="rvts0"/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4D5B9D">
        <w:rPr>
          <w:rStyle w:val="rvts0"/>
          <w:rFonts w:ascii="Times New Roman" w:hAnsi="Times New Roman"/>
          <w:color w:val="000000"/>
          <w:sz w:val="28"/>
          <w:szCs w:val="28"/>
        </w:rPr>
        <w:t>. Стандарт поширюється на всі кафедри університету та вводиться в дію з ХХ.ХХ.ХХХХ.</w:t>
      </w:r>
    </w:p>
    <w:p w:rsidR="00732A06" w:rsidRPr="004D5B9D" w:rsidRDefault="00732A06" w:rsidP="004D5B9D">
      <w:pPr>
        <w:autoSpaceDE w:val="0"/>
        <w:autoSpaceDN w:val="0"/>
        <w:adjustRightInd w:val="0"/>
        <w:ind w:firstLine="567"/>
        <w:jc w:val="both"/>
        <w:rPr>
          <w:rStyle w:val="rvts0"/>
          <w:color w:val="000000"/>
          <w:sz w:val="28"/>
          <w:szCs w:val="28"/>
        </w:rPr>
      </w:pPr>
      <w:r w:rsidRPr="004D5B9D">
        <w:rPr>
          <w:sz w:val="28"/>
          <w:szCs w:val="28"/>
        </w:rPr>
        <w:t>5. Стандарт підлягає перегляду та доопрацюванню, відповідно до змін нормативної бази України в сфері вищої освіти</w:t>
      </w:r>
      <w:r w:rsidRPr="004D5B9D">
        <w:rPr>
          <w:color w:val="000000"/>
          <w:sz w:val="28"/>
          <w:szCs w:val="28"/>
        </w:rPr>
        <w:t>.</w:t>
      </w:r>
    </w:p>
    <w:p w:rsidR="00732A06" w:rsidRPr="004D5B9D" w:rsidRDefault="00732A06" w:rsidP="004D5B9D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732A06" w:rsidRPr="004D5B9D" w:rsidRDefault="00732A06" w:rsidP="004D5B9D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732A06" w:rsidRPr="004D5B9D" w:rsidRDefault="00732A06" w:rsidP="004D5B9D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732A06" w:rsidRDefault="00732A06">
      <w:pPr>
        <w:rPr>
          <w:sz w:val="28"/>
          <w:szCs w:val="28"/>
        </w:rPr>
      </w:pPr>
    </w:p>
    <w:p w:rsidR="00732A06" w:rsidRDefault="00732A06">
      <w:pPr>
        <w:rPr>
          <w:sz w:val="28"/>
          <w:szCs w:val="28"/>
        </w:rPr>
      </w:pPr>
    </w:p>
    <w:p w:rsidR="00732A06" w:rsidRDefault="00732A06">
      <w:pPr>
        <w:rPr>
          <w:sz w:val="28"/>
          <w:szCs w:val="28"/>
        </w:rPr>
      </w:pPr>
    </w:p>
    <w:p w:rsidR="00732A06" w:rsidRDefault="00732A06">
      <w:pPr>
        <w:rPr>
          <w:sz w:val="28"/>
          <w:szCs w:val="28"/>
        </w:rPr>
      </w:pPr>
    </w:p>
    <w:p w:rsidR="00732A06" w:rsidRDefault="00732A06">
      <w:pPr>
        <w:rPr>
          <w:sz w:val="28"/>
          <w:szCs w:val="28"/>
        </w:rPr>
      </w:pPr>
    </w:p>
    <w:p w:rsidR="00732A06" w:rsidRDefault="00732A06">
      <w:pPr>
        <w:rPr>
          <w:sz w:val="28"/>
          <w:szCs w:val="28"/>
        </w:rPr>
      </w:pPr>
    </w:p>
    <w:p w:rsidR="00732A06" w:rsidRDefault="00732A06">
      <w:pPr>
        <w:rPr>
          <w:sz w:val="28"/>
          <w:szCs w:val="28"/>
        </w:rPr>
      </w:pPr>
    </w:p>
    <w:sectPr w:rsidR="00732A06" w:rsidSect="0093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06" w:rsidRDefault="00732A06">
      <w:r>
        <w:separator/>
      </w:r>
    </w:p>
  </w:endnote>
  <w:endnote w:type="continuationSeparator" w:id="0">
    <w:p w:rsidR="00732A06" w:rsidRDefault="0073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06" w:rsidRPr="008266A1" w:rsidRDefault="00732A06" w:rsidP="00D92CD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8266A1">
      <w:rPr>
        <w:rStyle w:val="PageNumber"/>
        <w:rFonts w:ascii="Arial" w:hAnsi="Arial" w:cs="Arial"/>
        <w:sz w:val="24"/>
        <w:szCs w:val="24"/>
      </w:rPr>
      <w:fldChar w:fldCharType="begin"/>
    </w:r>
    <w:r w:rsidRPr="008266A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8266A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44</w:t>
    </w:r>
    <w:r w:rsidRPr="008266A1">
      <w:rPr>
        <w:rStyle w:val="PageNumber"/>
        <w:rFonts w:ascii="Arial" w:hAnsi="Arial" w:cs="Arial"/>
        <w:sz w:val="24"/>
        <w:szCs w:val="24"/>
      </w:rPr>
      <w:fldChar w:fldCharType="end"/>
    </w:r>
  </w:p>
  <w:p w:rsidR="00732A06" w:rsidRDefault="00732A06" w:rsidP="00D92C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06" w:rsidRPr="00D93D85" w:rsidRDefault="00732A06" w:rsidP="00D92CD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D93D85">
      <w:rPr>
        <w:rStyle w:val="PageNumber"/>
        <w:rFonts w:ascii="Arial" w:hAnsi="Arial" w:cs="Arial"/>
        <w:sz w:val="24"/>
        <w:szCs w:val="24"/>
      </w:rPr>
      <w:fldChar w:fldCharType="begin"/>
    </w:r>
    <w:r w:rsidRPr="00D93D85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D93D85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7</w:t>
    </w:r>
    <w:r w:rsidRPr="00D93D85">
      <w:rPr>
        <w:rStyle w:val="PageNumber"/>
        <w:rFonts w:ascii="Arial" w:hAnsi="Arial" w:cs="Arial"/>
        <w:sz w:val="24"/>
        <w:szCs w:val="24"/>
      </w:rPr>
      <w:fldChar w:fldCharType="end"/>
    </w:r>
  </w:p>
  <w:p w:rsidR="00732A06" w:rsidRDefault="00732A06" w:rsidP="00D92CD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06" w:rsidRPr="00D93D85" w:rsidRDefault="00732A06" w:rsidP="00D92CDF">
    <w:pPr>
      <w:pStyle w:val="Footer"/>
      <w:framePr w:wrap="around" w:vAnchor="text" w:hAnchor="page" w:x="6055" w:y="63"/>
      <w:jc w:val="center"/>
      <w:rPr>
        <w:rStyle w:val="PageNumber"/>
        <w:rFonts w:ascii="Arial" w:hAnsi="Arial" w:cs="Arial"/>
        <w:sz w:val="24"/>
        <w:szCs w:val="24"/>
      </w:rPr>
    </w:pPr>
    <w:r w:rsidRPr="00D93D85">
      <w:rPr>
        <w:rStyle w:val="PageNumber"/>
        <w:rFonts w:ascii="Arial" w:hAnsi="Arial" w:cs="Arial"/>
        <w:sz w:val="24"/>
        <w:szCs w:val="24"/>
      </w:rPr>
      <w:fldChar w:fldCharType="begin"/>
    </w:r>
    <w:r w:rsidRPr="00D93D85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D93D85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D93D85">
      <w:rPr>
        <w:rStyle w:val="PageNumber"/>
        <w:rFonts w:ascii="Arial" w:hAnsi="Arial" w:cs="Arial"/>
        <w:sz w:val="24"/>
        <w:szCs w:val="24"/>
      </w:rPr>
      <w:fldChar w:fldCharType="end"/>
    </w:r>
  </w:p>
  <w:p w:rsidR="00732A06" w:rsidRDefault="00732A06" w:rsidP="00D92CDF">
    <w:pPr>
      <w:pStyle w:val="Footer"/>
      <w:ind w:right="360" w:firstLine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06" w:rsidRPr="00D93D85" w:rsidRDefault="00732A06" w:rsidP="00D92CDF">
    <w:pPr>
      <w:pStyle w:val="Footer"/>
      <w:framePr w:wrap="around" w:vAnchor="text" w:hAnchor="page" w:x="6055" w:y="63"/>
      <w:jc w:val="center"/>
      <w:rPr>
        <w:rStyle w:val="PageNumber"/>
        <w:rFonts w:ascii="Arial" w:hAnsi="Arial" w:cs="Arial"/>
        <w:sz w:val="24"/>
        <w:szCs w:val="24"/>
      </w:rPr>
    </w:pPr>
    <w:r w:rsidRPr="00D93D85">
      <w:rPr>
        <w:rStyle w:val="PageNumber"/>
        <w:rFonts w:ascii="Arial" w:hAnsi="Arial" w:cs="Arial"/>
        <w:sz w:val="24"/>
        <w:szCs w:val="24"/>
      </w:rPr>
      <w:fldChar w:fldCharType="begin"/>
    </w:r>
    <w:r w:rsidRPr="00D93D85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D93D85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13</w:t>
    </w:r>
    <w:r w:rsidRPr="00D93D85">
      <w:rPr>
        <w:rStyle w:val="PageNumber"/>
        <w:rFonts w:ascii="Arial" w:hAnsi="Arial" w:cs="Arial"/>
        <w:sz w:val="24"/>
        <w:szCs w:val="24"/>
      </w:rPr>
      <w:fldChar w:fldCharType="end"/>
    </w:r>
  </w:p>
  <w:p w:rsidR="00732A06" w:rsidRDefault="00732A06" w:rsidP="00D92CDF">
    <w:pPr>
      <w:pStyle w:val="Footer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06" w:rsidRDefault="00732A06">
      <w:r>
        <w:separator/>
      </w:r>
    </w:p>
  </w:footnote>
  <w:footnote w:type="continuationSeparator" w:id="0">
    <w:p w:rsidR="00732A06" w:rsidRDefault="00732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06" w:rsidRDefault="00732A06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06" w:rsidRPr="00A06AD7" w:rsidRDefault="00732A06" w:rsidP="00D92C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06" w:rsidRPr="006B3B26" w:rsidRDefault="00732A06" w:rsidP="00D92C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FB0"/>
    <w:multiLevelType w:val="multilevel"/>
    <w:tmpl w:val="9300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E77BE3"/>
    <w:multiLevelType w:val="hybridMultilevel"/>
    <w:tmpl w:val="F23EFA5A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E08F0"/>
    <w:multiLevelType w:val="multilevel"/>
    <w:tmpl w:val="B560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F4382"/>
    <w:multiLevelType w:val="hybridMultilevel"/>
    <w:tmpl w:val="1FA429AA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AEA6583"/>
    <w:multiLevelType w:val="hybridMultilevel"/>
    <w:tmpl w:val="462C8F1E"/>
    <w:lvl w:ilvl="0" w:tplc="41246ECC">
      <w:start w:val="1"/>
      <w:numFmt w:val="bullet"/>
      <w:lvlText w:val=""/>
      <w:lvlJc w:val="left"/>
      <w:pPr>
        <w:tabs>
          <w:tab w:val="num" w:pos="2034"/>
        </w:tabs>
        <w:ind w:left="1107" w:firstLine="567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EB321AC"/>
    <w:multiLevelType w:val="hybridMultilevel"/>
    <w:tmpl w:val="1B144628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DA31F3"/>
    <w:multiLevelType w:val="multilevel"/>
    <w:tmpl w:val="4E96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E4169B"/>
    <w:multiLevelType w:val="hybridMultilevel"/>
    <w:tmpl w:val="E8B2A3D6"/>
    <w:lvl w:ilvl="0" w:tplc="B3626A48">
      <w:start w:val="1"/>
      <w:numFmt w:val="bullet"/>
      <w:lvlText w:val="–"/>
      <w:lvlJc w:val="left"/>
      <w:pPr>
        <w:tabs>
          <w:tab w:val="num" w:pos="284"/>
        </w:tabs>
        <w:ind w:left="-283" w:firstLine="567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42F72"/>
    <w:multiLevelType w:val="hybridMultilevel"/>
    <w:tmpl w:val="E626F2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65B06"/>
    <w:multiLevelType w:val="hybridMultilevel"/>
    <w:tmpl w:val="7C206774"/>
    <w:lvl w:ilvl="0" w:tplc="04190003">
      <w:start w:val="1"/>
      <w:numFmt w:val="bullet"/>
      <w:lvlText w:val="o"/>
      <w:lvlJc w:val="left"/>
      <w:pPr>
        <w:tabs>
          <w:tab w:val="num" w:pos="510"/>
        </w:tabs>
        <w:ind w:left="2004" w:hanging="360"/>
      </w:pPr>
      <w:rPr>
        <w:rFonts w:ascii="Courier New" w:hAnsi="Courier New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21335"/>
    <w:multiLevelType w:val="hybridMultilevel"/>
    <w:tmpl w:val="1608731E"/>
    <w:lvl w:ilvl="0" w:tplc="795ADC02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31452"/>
    <w:multiLevelType w:val="hybridMultilevel"/>
    <w:tmpl w:val="0CE4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02CEB"/>
    <w:multiLevelType w:val="hybridMultilevel"/>
    <w:tmpl w:val="F67EC640"/>
    <w:lvl w:ilvl="0" w:tplc="795ADC02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157A09"/>
    <w:multiLevelType w:val="hybridMultilevel"/>
    <w:tmpl w:val="E578B484"/>
    <w:lvl w:ilvl="0" w:tplc="D8920A6E">
      <w:numFmt w:val="bullet"/>
      <w:lvlText w:val="-"/>
      <w:lvlJc w:val="left"/>
      <w:pPr>
        <w:tabs>
          <w:tab w:val="num" w:pos="1134"/>
        </w:tabs>
        <w:ind w:left="567" w:firstLine="567"/>
      </w:pPr>
      <w:rPr>
        <w:rFonts w:ascii="Times New Roman" w:eastAsia="Times New Roman" w:hAnsi="Times New Roman" w:hint="default"/>
      </w:rPr>
    </w:lvl>
    <w:lvl w:ilvl="1" w:tplc="6A78D4C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2AB1670"/>
    <w:multiLevelType w:val="multilevel"/>
    <w:tmpl w:val="09AE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993C9F"/>
    <w:multiLevelType w:val="hybridMultilevel"/>
    <w:tmpl w:val="9B604F94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40ED9"/>
    <w:multiLevelType w:val="singleLevel"/>
    <w:tmpl w:val="7F98672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7">
    <w:nsid w:val="38AB29F5"/>
    <w:multiLevelType w:val="hybridMultilevel"/>
    <w:tmpl w:val="8AC662F4"/>
    <w:lvl w:ilvl="0" w:tplc="BB9CF5A8">
      <w:start w:val="1"/>
      <w:numFmt w:val="bullet"/>
      <w:lvlText w:val=""/>
      <w:lvlJc w:val="left"/>
      <w:pPr>
        <w:tabs>
          <w:tab w:val="num" w:pos="2034"/>
        </w:tabs>
        <w:ind w:left="1107" w:firstLine="567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243F0"/>
    <w:multiLevelType w:val="hybridMultilevel"/>
    <w:tmpl w:val="3FB8F386"/>
    <w:lvl w:ilvl="0" w:tplc="9230A86E">
      <w:start w:val="1"/>
      <w:numFmt w:val="bullet"/>
      <w:lvlText w:val="–"/>
      <w:lvlJc w:val="left"/>
      <w:pPr>
        <w:tabs>
          <w:tab w:val="num" w:pos="1644"/>
        </w:tabs>
        <w:ind w:left="1644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A1277"/>
    <w:multiLevelType w:val="hybridMultilevel"/>
    <w:tmpl w:val="144AC4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75449"/>
    <w:multiLevelType w:val="hybridMultilevel"/>
    <w:tmpl w:val="68B8E762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25A71"/>
    <w:multiLevelType w:val="hybridMultilevel"/>
    <w:tmpl w:val="C5606CBE"/>
    <w:lvl w:ilvl="0" w:tplc="98D6B576">
      <w:numFmt w:val="bullet"/>
      <w:lvlRestart w:val="0"/>
      <w:lvlText w:val=""/>
      <w:lvlJc w:val="left"/>
      <w:pPr>
        <w:tabs>
          <w:tab w:val="num" w:pos="927"/>
        </w:tabs>
        <w:ind w:left="92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AAB3EC1"/>
    <w:multiLevelType w:val="hybridMultilevel"/>
    <w:tmpl w:val="842C034C"/>
    <w:lvl w:ilvl="0" w:tplc="2518509A">
      <w:start w:val="1"/>
      <w:numFmt w:val="bullet"/>
      <w:lvlText w:val=""/>
      <w:lvlJc w:val="left"/>
      <w:pPr>
        <w:tabs>
          <w:tab w:val="num" w:pos="510"/>
        </w:tabs>
        <w:ind w:left="2004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EA24A4"/>
    <w:multiLevelType w:val="multilevel"/>
    <w:tmpl w:val="7BD4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6910EF"/>
    <w:multiLevelType w:val="hybridMultilevel"/>
    <w:tmpl w:val="B9186E7E"/>
    <w:lvl w:ilvl="0" w:tplc="9230A86E">
      <w:start w:val="1"/>
      <w:numFmt w:val="bullet"/>
      <w:lvlText w:val="–"/>
      <w:lvlJc w:val="left"/>
      <w:pPr>
        <w:tabs>
          <w:tab w:val="num" w:pos="2245"/>
        </w:tabs>
        <w:ind w:left="2245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5">
    <w:nsid w:val="4E194FE6"/>
    <w:multiLevelType w:val="hybridMultilevel"/>
    <w:tmpl w:val="DA6CF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A5A81"/>
    <w:multiLevelType w:val="multilevel"/>
    <w:tmpl w:val="070A50E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7">
    <w:nsid w:val="4FAC4A5D"/>
    <w:multiLevelType w:val="hybridMultilevel"/>
    <w:tmpl w:val="4AC8356C"/>
    <w:lvl w:ilvl="0" w:tplc="795ADC02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302F3"/>
    <w:multiLevelType w:val="hybridMultilevel"/>
    <w:tmpl w:val="BAF61AC0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3B103A5"/>
    <w:multiLevelType w:val="hybridMultilevel"/>
    <w:tmpl w:val="1EB8DFF0"/>
    <w:lvl w:ilvl="0" w:tplc="9230A86E">
      <w:start w:val="1"/>
      <w:numFmt w:val="bullet"/>
      <w:lvlText w:val="–"/>
      <w:lvlJc w:val="left"/>
      <w:pPr>
        <w:ind w:left="1287" w:hanging="360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C24C9E"/>
    <w:multiLevelType w:val="hybridMultilevel"/>
    <w:tmpl w:val="FB8848A2"/>
    <w:lvl w:ilvl="0" w:tplc="45BA74E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A7509"/>
    <w:multiLevelType w:val="hybridMultilevel"/>
    <w:tmpl w:val="7CBA89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730F6"/>
    <w:multiLevelType w:val="hybridMultilevel"/>
    <w:tmpl w:val="C570D6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E5B6B"/>
    <w:multiLevelType w:val="hybridMultilevel"/>
    <w:tmpl w:val="E0CEF748"/>
    <w:lvl w:ilvl="0" w:tplc="9230A86E">
      <w:start w:val="1"/>
      <w:numFmt w:val="bullet"/>
      <w:lvlText w:val="–"/>
      <w:lvlJc w:val="left"/>
      <w:pPr>
        <w:tabs>
          <w:tab w:val="num" w:pos="1644"/>
        </w:tabs>
        <w:ind w:left="1644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A268D5"/>
    <w:multiLevelType w:val="hybridMultilevel"/>
    <w:tmpl w:val="1ECCEAA6"/>
    <w:lvl w:ilvl="0" w:tplc="04190003">
      <w:start w:val="1"/>
      <w:numFmt w:val="bullet"/>
      <w:lvlText w:val="o"/>
      <w:lvlJc w:val="left"/>
      <w:pPr>
        <w:tabs>
          <w:tab w:val="num" w:pos="510"/>
        </w:tabs>
        <w:ind w:left="2004" w:hanging="360"/>
      </w:pPr>
      <w:rPr>
        <w:rFonts w:ascii="Courier New" w:hAnsi="Courier New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3671E3"/>
    <w:multiLevelType w:val="hybridMultilevel"/>
    <w:tmpl w:val="BF4681B0"/>
    <w:lvl w:ilvl="0" w:tplc="795ADC02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F32BC"/>
    <w:multiLevelType w:val="hybridMultilevel"/>
    <w:tmpl w:val="2EB07E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A23F2"/>
    <w:multiLevelType w:val="hybridMultilevel"/>
    <w:tmpl w:val="4CDE63E6"/>
    <w:lvl w:ilvl="0" w:tplc="9230A86E">
      <w:start w:val="1"/>
      <w:numFmt w:val="bullet"/>
      <w:lvlText w:val="–"/>
      <w:lvlJc w:val="left"/>
      <w:pPr>
        <w:ind w:left="1287" w:hanging="360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10685F"/>
    <w:multiLevelType w:val="hybridMultilevel"/>
    <w:tmpl w:val="56C89806"/>
    <w:lvl w:ilvl="0" w:tplc="031CBAD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65290"/>
    <w:multiLevelType w:val="multilevel"/>
    <w:tmpl w:val="72FC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C4609"/>
    <w:multiLevelType w:val="hybridMultilevel"/>
    <w:tmpl w:val="FD320464"/>
    <w:lvl w:ilvl="0" w:tplc="04190003">
      <w:start w:val="1"/>
      <w:numFmt w:val="bullet"/>
      <w:lvlText w:val="o"/>
      <w:lvlJc w:val="left"/>
      <w:pPr>
        <w:tabs>
          <w:tab w:val="num" w:pos="510"/>
        </w:tabs>
        <w:ind w:left="2004" w:hanging="360"/>
      </w:pPr>
      <w:rPr>
        <w:rFonts w:ascii="Courier New" w:hAnsi="Courier New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5A7F71"/>
    <w:multiLevelType w:val="hybridMultilevel"/>
    <w:tmpl w:val="FB5CBA74"/>
    <w:lvl w:ilvl="0" w:tplc="E4FA00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C9A74AE"/>
    <w:multiLevelType w:val="hybridMultilevel"/>
    <w:tmpl w:val="E280FBC4"/>
    <w:lvl w:ilvl="0" w:tplc="CF5A6D46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3">
    <w:nsid w:val="7ECA5E76"/>
    <w:multiLevelType w:val="hybridMultilevel"/>
    <w:tmpl w:val="2E282FB6"/>
    <w:lvl w:ilvl="0" w:tplc="9230A86E">
      <w:start w:val="1"/>
      <w:numFmt w:val="bullet"/>
      <w:lvlText w:val="–"/>
      <w:lvlJc w:val="left"/>
      <w:pPr>
        <w:tabs>
          <w:tab w:val="num" w:pos="2244"/>
        </w:tabs>
        <w:ind w:left="2244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27"/>
  </w:num>
  <w:num w:numId="4">
    <w:abstractNumId w:val="1"/>
  </w:num>
  <w:num w:numId="5">
    <w:abstractNumId w:val="33"/>
  </w:num>
  <w:num w:numId="6">
    <w:abstractNumId w:val="3"/>
  </w:num>
  <w:num w:numId="7">
    <w:abstractNumId w:val="20"/>
  </w:num>
  <w:num w:numId="8">
    <w:abstractNumId w:val="42"/>
  </w:num>
  <w:num w:numId="9">
    <w:abstractNumId w:val="17"/>
  </w:num>
  <w:num w:numId="10">
    <w:abstractNumId w:val="21"/>
  </w:num>
  <w:num w:numId="11">
    <w:abstractNumId w:val="4"/>
  </w:num>
  <w:num w:numId="12">
    <w:abstractNumId w:val="41"/>
  </w:num>
  <w:num w:numId="13">
    <w:abstractNumId w:val="7"/>
  </w:num>
  <w:num w:numId="14">
    <w:abstractNumId w:val="15"/>
  </w:num>
  <w:num w:numId="15">
    <w:abstractNumId w:val="37"/>
  </w:num>
  <w:num w:numId="16">
    <w:abstractNumId w:val="29"/>
  </w:num>
  <w:num w:numId="17">
    <w:abstractNumId w:val="12"/>
  </w:num>
  <w:num w:numId="18">
    <w:abstractNumId w:val="35"/>
  </w:num>
  <w:num w:numId="19">
    <w:abstractNumId w:val="9"/>
  </w:num>
  <w:num w:numId="20">
    <w:abstractNumId w:val="40"/>
  </w:num>
  <w:num w:numId="21">
    <w:abstractNumId w:val="22"/>
  </w:num>
  <w:num w:numId="22">
    <w:abstractNumId w:val="10"/>
  </w:num>
  <w:num w:numId="23">
    <w:abstractNumId w:val="34"/>
  </w:num>
  <w:num w:numId="24">
    <w:abstractNumId w:val="18"/>
  </w:num>
  <w:num w:numId="25">
    <w:abstractNumId w:val="43"/>
  </w:num>
  <w:num w:numId="26">
    <w:abstractNumId w:val="24"/>
  </w:num>
  <w:num w:numId="27">
    <w:abstractNumId w:val="30"/>
  </w:num>
  <w:num w:numId="28">
    <w:abstractNumId w:val="5"/>
  </w:num>
  <w:num w:numId="29">
    <w:abstractNumId w:val="28"/>
  </w:num>
  <w:num w:numId="30">
    <w:abstractNumId w:val="8"/>
  </w:num>
  <w:num w:numId="31">
    <w:abstractNumId w:val="25"/>
  </w:num>
  <w:num w:numId="32">
    <w:abstractNumId w:val="19"/>
  </w:num>
  <w:num w:numId="33">
    <w:abstractNumId w:val="32"/>
  </w:num>
  <w:num w:numId="34">
    <w:abstractNumId w:val="36"/>
  </w:num>
  <w:num w:numId="35">
    <w:abstractNumId w:val="31"/>
  </w:num>
  <w:num w:numId="36">
    <w:abstractNumId w:val="26"/>
  </w:num>
  <w:num w:numId="37">
    <w:abstractNumId w:val="11"/>
  </w:num>
  <w:num w:numId="38">
    <w:abstractNumId w:val="23"/>
  </w:num>
  <w:num w:numId="39">
    <w:abstractNumId w:val="16"/>
  </w:num>
  <w:num w:numId="40">
    <w:abstractNumId w:val="39"/>
  </w:num>
  <w:num w:numId="41">
    <w:abstractNumId w:val="2"/>
  </w:num>
  <w:num w:numId="42">
    <w:abstractNumId w:val="14"/>
  </w:num>
  <w:num w:numId="43">
    <w:abstractNumId w:val="0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B9D"/>
    <w:rsid w:val="00003C8B"/>
    <w:rsid w:val="0000769B"/>
    <w:rsid w:val="000378FB"/>
    <w:rsid w:val="000422CF"/>
    <w:rsid w:val="000448B3"/>
    <w:rsid w:val="00074C67"/>
    <w:rsid w:val="00085AB2"/>
    <w:rsid w:val="000A315B"/>
    <w:rsid w:val="000B0827"/>
    <w:rsid w:val="000B16B3"/>
    <w:rsid w:val="000B1ABC"/>
    <w:rsid w:val="000C3936"/>
    <w:rsid w:val="000D63AE"/>
    <w:rsid w:val="000E506F"/>
    <w:rsid w:val="000E5A9F"/>
    <w:rsid w:val="000E689E"/>
    <w:rsid w:val="001000DE"/>
    <w:rsid w:val="00104E42"/>
    <w:rsid w:val="00110605"/>
    <w:rsid w:val="00115DDB"/>
    <w:rsid w:val="00161698"/>
    <w:rsid w:val="0017046C"/>
    <w:rsid w:val="001719B7"/>
    <w:rsid w:val="00181D2D"/>
    <w:rsid w:val="00184984"/>
    <w:rsid w:val="001B09F3"/>
    <w:rsid w:val="001B27B2"/>
    <w:rsid w:val="001D3676"/>
    <w:rsid w:val="001D461A"/>
    <w:rsid w:val="001F070D"/>
    <w:rsid w:val="00205836"/>
    <w:rsid w:val="00210EA5"/>
    <w:rsid w:val="00217C62"/>
    <w:rsid w:val="00236ADA"/>
    <w:rsid w:val="00244A2F"/>
    <w:rsid w:val="0027119A"/>
    <w:rsid w:val="002765D7"/>
    <w:rsid w:val="00284AED"/>
    <w:rsid w:val="00285CF8"/>
    <w:rsid w:val="002863D8"/>
    <w:rsid w:val="00286A79"/>
    <w:rsid w:val="0029079B"/>
    <w:rsid w:val="00294682"/>
    <w:rsid w:val="00295344"/>
    <w:rsid w:val="002B2247"/>
    <w:rsid w:val="002B567A"/>
    <w:rsid w:val="002B7995"/>
    <w:rsid w:val="002E25E9"/>
    <w:rsid w:val="002E4EAF"/>
    <w:rsid w:val="002F1962"/>
    <w:rsid w:val="002F638A"/>
    <w:rsid w:val="00306971"/>
    <w:rsid w:val="0031155E"/>
    <w:rsid w:val="00314DC5"/>
    <w:rsid w:val="00341728"/>
    <w:rsid w:val="0034680D"/>
    <w:rsid w:val="003517FD"/>
    <w:rsid w:val="00364DE8"/>
    <w:rsid w:val="00370246"/>
    <w:rsid w:val="0038204E"/>
    <w:rsid w:val="0039235D"/>
    <w:rsid w:val="00395032"/>
    <w:rsid w:val="003A1886"/>
    <w:rsid w:val="003B13F2"/>
    <w:rsid w:val="003C1A49"/>
    <w:rsid w:val="003C7FBD"/>
    <w:rsid w:val="003D7BDD"/>
    <w:rsid w:val="003F1851"/>
    <w:rsid w:val="00402BB2"/>
    <w:rsid w:val="00416E53"/>
    <w:rsid w:val="004205B8"/>
    <w:rsid w:val="004446A7"/>
    <w:rsid w:val="00475BC2"/>
    <w:rsid w:val="00475C9A"/>
    <w:rsid w:val="00482BB4"/>
    <w:rsid w:val="004C2013"/>
    <w:rsid w:val="004D38F0"/>
    <w:rsid w:val="004D3A04"/>
    <w:rsid w:val="004D4503"/>
    <w:rsid w:val="004D5B9D"/>
    <w:rsid w:val="004D6892"/>
    <w:rsid w:val="004D6EF2"/>
    <w:rsid w:val="004E055B"/>
    <w:rsid w:val="004F0B3D"/>
    <w:rsid w:val="004F2C5E"/>
    <w:rsid w:val="004F32A5"/>
    <w:rsid w:val="004F511C"/>
    <w:rsid w:val="004F7EE0"/>
    <w:rsid w:val="00505571"/>
    <w:rsid w:val="0052011C"/>
    <w:rsid w:val="00530503"/>
    <w:rsid w:val="00534DEF"/>
    <w:rsid w:val="005351D6"/>
    <w:rsid w:val="0054339A"/>
    <w:rsid w:val="005457D1"/>
    <w:rsid w:val="00547259"/>
    <w:rsid w:val="00567BE8"/>
    <w:rsid w:val="00576CDB"/>
    <w:rsid w:val="00580AE1"/>
    <w:rsid w:val="005840C3"/>
    <w:rsid w:val="00597B4C"/>
    <w:rsid w:val="005A174A"/>
    <w:rsid w:val="005B4B23"/>
    <w:rsid w:val="005E42A4"/>
    <w:rsid w:val="005F2E12"/>
    <w:rsid w:val="006047A2"/>
    <w:rsid w:val="00605482"/>
    <w:rsid w:val="00607284"/>
    <w:rsid w:val="006122E1"/>
    <w:rsid w:val="0061333D"/>
    <w:rsid w:val="006203F1"/>
    <w:rsid w:val="00621FAB"/>
    <w:rsid w:val="00626BBC"/>
    <w:rsid w:val="00637F1C"/>
    <w:rsid w:val="00672DEC"/>
    <w:rsid w:val="00673E52"/>
    <w:rsid w:val="00675162"/>
    <w:rsid w:val="006755E4"/>
    <w:rsid w:val="006763FE"/>
    <w:rsid w:val="0067705F"/>
    <w:rsid w:val="00677464"/>
    <w:rsid w:val="00682409"/>
    <w:rsid w:val="00687B34"/>
    <w:rsid w:val="006A57AA"/>
    <w:rsid w:val="006A6A14"/>
    <w:rsid w:val="006B3B26"/>
    <w:rsid w:val="006C41E2"/>
    <w:rsid w:val="006D372A"/>
    <w:rsid w:val="006E01F7"/>
    <w:rsid w:val="006E3841"/>
    <w:rsid w:val="006E510D"/>
    <w:rsid w:val="006F3B47"/>
    <w:rsid w:val="007132A8"/>
    <w:rsid w:val="00720A69"/>
    <w:rsid w:val="00723044"/>
    <w:rsid w:val="00730095"/>
    <w:rsid w:val="00730E38"/>
    <w:rsid w:val="007310F2"/>
    <w:rsid w:val="00732A06"/>
    <w:rsid w:val="00736914"/>
    <w:rsid w:val="00740E8B"/>
    <w:rsid w:val="007411F5"/>
    <w:rsid w:val="00745F68"/>
    <w:rsid w:val="0075555D"/>
    <w:rsid w:val="00770E72"/>
    <w:rsid w:val="00773EB4"/>
    <w:rsid w:val="00781EFC"/>
    <w:rsid w:val="007860AA"/>
    <w:rsid w:val="00792081"/>
    <w:rsid w:val="007925B4"/>
    <w:rsid w:val="007A6732"/>
    <w:rsid w:val="007B076C"/>
    <w:rsid w:val="007B3A3C"/>
    <w:rsid w:val="007C38EF"/>
    <w:rsid w:val="007D2A43"/>
    <w:rsid w:val="007D2F83"/>
    <w:rsid w:val="007F475F"/>
    <w:rsid w:val="0080686A"/>
    <w:rsid w:val="0080760A"/>
    <w:rsid w:val="00814E88"/>
    <w:rsid w:val="008209D8"/>
    <w:rsid w:val="0082245B"/>
    <w:rsid w:val="008266A1"/>
    <w:rsid w:val="00830489"/>
    <w:rsid w:val="0083646E"/>
    <w:rsid w:val="00836AAE"/>
    <w:rsid w:val="0085470C"/>
    <w:rsid w:val="00870BFA"/>
    <w:rsid w:val="00872C59"/>
    <w:rsid w:val="008C11E4"/>
    <w:rsid w:val="008C2192"/>
    <w:rsid w:val="008C6E21"/>
    <w:rsid w:val="008E7AF5"/>
    <w:rsid w:val="00911334"/>
    <w:rsid w:val="00912F61"/>
    <w:rsid w:val="00912FFB"/>
    <w:rsid w:val="0091485C"/>
    <w:rsid w:val="00917610"/>
    <w:rsid w:val="00924E48"/>
    <w:rsid w:val="00937847"/>
    <w:rsid w:val="00947419"/>
    <w:rsid w:val="00954701"/>
    <w:rsid w:val="0096754E"/>
    <w:rsid w:val="009708C8"/>
    <w:rsid w:val="00983C43"/>
    <w:rsid w:val="009919C0"/>
    <w:rsid w:val="009974E6"/>
    <w:rsid w:val="009A0028"/>
    <w:rsid w:val="009C1C23"/>
    <w:rsid w:val="009C214F"/>
    <w:rsid w:val="009E3F4B"/>
    <w:rsid w:val="009F6093"/>
    <w:rsid w:val="00A00C42"/>
    <w:rsid w:val="00A06AD7"/>
    <w:rsid w:val="00A113EA"/>
    <w:rsid w:val="00A26FE6"/>
    <w:rsid w:val="00A35AFB"/>
    <w:rsid w:val="00A41097"/>
    <w:rsid w:val="00A527C5"/>
    <w:rsid w:val="00A52F6E"/>
    <w:rsid w:val="00A64521"/>
    <w:rsid w:val="00A65441"/>
    <w:rsid w:val="00A75B52"/>
    <w:rsid w:val="00AB3AC9"/>
    <w:rsid w:val="00AB3F28"/>
    <w:rsid w:val="00B12D57"/>
    <w:rsid w:val="00B15B31"/>
    <w:rsid w:val="00B16567"/>
    <w:rsid w:val="00B270FA"/>
    <w:rsid w:val="00B34ECF"/>
    <w:rsid w:val="00B3527B"/>
    <w:rsid w:val="00B41D2F"/>
    <w:rsid w:val="00B549CD"/>
    <w:rsid w:val="00B55BFB"/>
    <w:rsid w:val="00B66A5C"/>
    <w:rsid w:val="00B87E4D"/>
    <w:rsid w:val="00B94025"/>
    <w:rsid w:val="00B94A68"/>
    <w:rsid w:val="00BA24F6"/>
    <w:rsid w:val="00BA28C0"/>
    <w:rsid w:val="00BA6F97"/>
    <w:rsid w:val="00BC3EB8"/>
    <w:rsid w:val="00BD3D98"/>
    <w:rsid w:val="00BF4421"/>
    <w:rsid w:val="00BF55A0"/>
    <w:rsid w:val="00BF7C92"/>
    <w:rsid w:val="00C10D1D"/>
    <w:rsid w:val="00C16602"/>
    <w:rsid w:val="00C356A2"/>
    <w:rsid w:val="00C42D77"/>
    <w:rsid w:val="00C776DD"/>
    <w:rsid w:val="00C84548"/>
    <w:rsid w:val="00C86383"/>
    <w:rsid w:val="00CA415E"/>
    <w:rsid w:val="00CD2831"/>
    <w:rsid w:val="00CD56B2"/>
    <w:rsid w:val="00CD7796"/>
    <w:rsid w:val="00CE4FA4"/>
    <w:rsid w:val="00CE7EC5"/>
    <w:rsid w:val="00CF24D9"/>
    <w:rsid w:val="00CF26A9"/>
    <w:rsid w:val="00D0758E"/>
    <w:rsid w:val="00D1277E"/>
    <w:rsid w:val="00D3339E"/>
    <w:rsid w:val="00D410E6"/>
    <w:rsid w:val="00D43971"/>
    <w:rsid w:val="00D67D65"/>
    <w:rsid w:val="00D81A92"/>
    <w:rsid w:val="00D92CDF"/>
    <w:rsid w:val="00D93D85"/>
    <w:rsid w:val="00DA0F88"/>
    <w:rsid w:val="00DB28ED"/>
    <w:rsid w:val="00DB501A"/>
    <w:rsid w:val="00DB6948"/>
    <w:rsid w:val="00DC3392"/>
    <w:rsid w:val="00DF3C4D"/>
    <w:rsid w:val="00E02A0E"/>
    <w:rsid w:val="00E17E93"/>
    <w:rsid w:val="00E17FF6"/>
    <w:rsid w:val="00E419C5"/>
    <w:rsid w:val="00E61135"/>
    <w:rsid w:val="00E718F4"/>
    <w:rsid w:val="00E7545C"/>
    <w:rsid w:val="00EB54F7"/>
    <w:rsid w:val="00EC42B9"/>
    <w:rsid w:val="00EC550A"/>
    <w:rsid w:val="00ED19F3"/>
    <w:rsid w:val="00ED674C"/>
    <w:rsid w:val="00EE3DCF"/>
    <w:rsid w:val="00EE7495"/>
    <w:rsid w:val="00EE7C30"/>
    <w:rsid w:val="00F00B4D"/>
    <w:rsid w:val="00F0398A"/>
    <w:rsid w:val="00F10341"/>
    <w:rsid w:val="00F117AE"/>
    <w:rsid w:val="00F12687"/>
    <w:rsid w:val="00F1288C"/>
    <w:rsid w:val="00F1784B"/>
    <w:rsid w:val="00F209D1"/>
    <w:rsid w:val="00F23DEF"/>
    <w:rsid w:val="00F367E3"/>
    <w:rsid w:val="00F42C31"/>
    <w:rsid w:val="00F459EF"/>
    <w:rsid w:val="00F5077A"/>
    <w:rsid w:val="00F71CA5"/>
    <w:rsid w:val="00F72D4F"/>
    <w:rsid w:val="00F743B8"/>
    <w:rsid w:val="00F849C6"/>
    <w:rsid w:val="00FA57A0"/>
    <w:rsid w:val="00FA59FB"/>
    <w:rsid w:val="00FD44A7"/>
    <w:rsid w:val="00FE0B97"/>
    <w:rsid w:val="00FE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D5B9D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B9D"/>
    <w:pPr>
      <w:keepNext/>
      <w:autoSpaceDE w:val="0"/>
      <w:autoSpaceDN w:val="0"/>
      <w:jc w:val="center"/>
      <w:outlineLvl w:val="0"/>
    </w:pPr>
    <w:rPr>
      <w:rFonts w:ascii="Courier New" w:hAnsi="Courier New" w:cs="Courier New"/>
      <w:i/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5B9D"/>
    <w:pPr>
      <w:keepNext/>
      <w:autoSpaceDE w:val="0"/>
      <w:autoSpaceDN w:val="0"/>
      <w:spacing w:after="120"/>
      <w:jc w:val="center"/>
      <w:outlineLvl w:val="1"/>
    </w:pPr>
    <w:rPr>
      <w:rFonts w:ascii="Courier New" w:hAnsi="Courier New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5B9D"/>
    <w:pPr>
      <w:keepNext/>
      <w:autoSpaceDE w:val="0"/>
      <w:autoSpaceDN w:val="0"/>
      <w:ind w:right="-105"/>
      <w:outlineLvl w:val="2"/>
    </w:pPr>
    <w:rPr>
      <w:rFonts w:ascii="Courier New" w:hAnsi="Courier New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5B9D"/>
    <w:pPr>
      <w:keepNext/>
      <w:autoSpaceDE w:val="0"/>
      <w:autoSpaceDN w:val="0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5B9D"/>
    <w:pPr>
      <w:keepNext/>
      <w:tabs>
        <w:tab w:val="left" w:pos="5245"/>
        <w:tab w:val="left" w:pos="7371"/>
      </w:tabs>
      <w:autoSpaceDE w:val="0"/>
      <w:autoSpaceDN w:val="0"/>
      <w:jc w:val="center"/>
      <w:outlineLvl w:val="4"/>
    </w:pPr>
    <w:rPr>
      <w:b/>
      <w:bCs/>
      <w:spacing w:val="-8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5B9D"/>
    <w:pPr>
      <w:keepNext/>
      <w:tabs>
        <w:tab w:val="left" w:pos="4820"/>
        <w:tab w:val="left" w:pos="7371"/>
      </w:tabs>
      <w:autoSpaceDE w:val="0"/>
      <w:autoSpaceDN w:val="0"/>
      <w:ind w:firstLine="709"/>
      <w:outlineLvl w:val="5"/>
    </w:pPr>
    <w:rPr>
      <w:b/>
      <w:bCs/>
      <w:spacing w:val="-8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5B9D"/>
    <w:pPr>
      <w:keepNext/>
      <w:tabs>
        <w:tab w:val="left" w:pos="0"/>
      </w:tabs>
      <w:autoSpaceDE w:val="0"/>
      <w:autoSpaceDN w:val="0"/>
      <w:jc w:val="right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5B9D"/>
    <w:pPr>
      <w:keepNext/>
      <w:autoSpaceDE w:val="0"/>
      <w:autoSpaceDN w:val="0"/>
      <w:jc w:val="center"/>
      <w:outlineLvl w:val="7"/>
    </w:pPr>
    <w:rPr>
      <w:b/>
      <w:bCs/>
      <w:spacing w:val="30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5B9D"/>
    <w:pPr>
      <w:keepNext/>
      <w:autoSpaceDE w:val="0"/>
      <w:autoSpaceDN w:val="0"/>
      <w:jc w:val="center"/>
      <w:outlineLvl w:val="8"/>
    </w:pPr>
    <w:rPr>
      <w:b/>
      <w:bCs/>
      <w:color w:val="FF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B9D"/>
    <w:rPr>
      <w:rFonts w:ascii="Courier New" w:hAnsi="Courier New" w:cs="Courier New"/>
      <w:i/>
      <w:i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5B9D"/>
    <w:rPr>
      <w:rFonts w:ascii="Courier New" w:hAnsi="Courier New" w:cs="Times New Roman"/>
      <w:b/>
      <w:b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5B9D"/>
    <w:rPr>
      <w:rFonts w:ascii="Courier New" w:hAnsi="Courier New" w:cs="Times New Roman"/>
      <w:b/>
      <w:bCs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D5B9D"/>
    <w:rPr>
      <w:rFonts w:ascii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D5B9D"/>
    <w:rPr>
      <w:rFonts w:ascii="Times New Roman" w:hAnsi="Times New Roman" w:cs="Times New Roman"/>
      <w:b/>
      <w:bCs/>
      <w:spacing w:val="-8"/>
      <w:sz w:val="32"/>
      <w:szCs w:val="32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D5B9D"/>
    <w:rPr>
      <w:rFonts w:ascii="Times New Roman" w:hAnsi="Times New Roman" w:cs="Times New Roman"/>
      <w:b/>
      <w:bCs/>
      <w:spacing w:val="-8"/>
      <w:sz w:val="28"/>
      <w:szCs w:val="28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D5B9D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D5B9D"/>
    <w:rPr>
      <w:rFonts w:ascii="Times New Roman" w:hAnsi="Times New Roman" w:cs="Times New Roman"/>
      <w:b/>
      <w:bCs/>
      <w:spacing w:val="30"/>
      <w:sz w:val="26"/>
      <w:szCs w:val="26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D5B9D"/>
    <w:rPr>
      <w:rFonts w:ascii="Times New Roman" w:hAnsi="Times New Roman" w:cs="Times New Roman"/>
      <w:b/>
      <w:bCs/>
      <w:color w:val="FF0000"/>
      <w:sz w:val="26"/>
      <w:szCs w:val="26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4D5B9D"/>
    <w:pPr>
      <w:tabs>
        <w:tab w:val="left" w:pos="7371"/>
      </w:tabs>
      <w:autoSpaceDE w:val="0"/>
      <w:autoSpaceDN w:val="0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5B9D"/>
    <w:rPr>
      <w:rFonts w:ascii="Times New Roman" w:hAnsi="Times New Roman" w:cs="Times New Roman"/>
      <w:b/>
      <w:bCs/>
      <w:sz w:val="36"/>
      <w:szCs w:val="36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4D5B9D"/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5B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BodyText23">
    <w:name w:val="Body Text 23"/>
    <w:basedOn w:val="Normal"/>
    <w:uiPriority w:val="99"/>
    <w:rsid w:val="004D5B9D"/>
    <w:pPr>
      <w:ind w:firstLine="709"/>
      <w:jc w:val="both"/>
    </w:pPr>
    <w:rPr>
      <w:rFonts w:ascii="1251 Times" w:hAnsi="1251 Times"/>
      <w:sz w:val="28"/>
      <w:szCs w:val="28"/>
    </w:rPr>
  </w:style>
  <w:style w:type="paragraph" w:styleId="Footer">
    <w:name w:val="footer"/>
    <w:basedOn w:val="Normal"/>
    <w:link w:val="FooterChar1"/>
    <w:uiPriority w:val="99"/>
    <w:rsid w:val="004D5B9D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5B9D"/>
    <w:rPr>
      <w:rFonts w:ascii="Calibri" w:hAnsi="Calibri" w:cs="Times New Roman"/>
      <w:lang w:val="ru-RU"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4D5B9D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uiPriority w:val="99"/>
    <w:rsid w:val="004D5B9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4D5B9D"/>
    <w:pPr>
      <w:autoSpaceDE w:val="0"/>
      <w:autoSpaceDN w:val="0"/>
      <w:ind w:firstLine="851"/>
      <w:jc w:val="both"/>
    </w:pPr>
    <w:rPr>
      <w:spacing w:val="3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D5B9D"/>
    <w:rPr>
      <w:rFonts w:ascii="Times New Roman" w:hAnsi="Times New Roman" w:cs="Times New Roman"/>
      <w:spacing w:val="30"/>
      <w:sz w:val="26"/>
      <w:szCs w:val="26"/>
      <w:lang w:val="uk-UA" w:eastAsia="ru-RU"/>
    </w:rPr>
  </w:style>
  <w:style w:type="paragraph" w:customStyle="1" w:styleId="Iniiaiieoaeno2">
    <w:name w:val="Iniiaiie oaeno 2"/>
    <w:basedOn w:val="Iauiue"/>
    <w:uiPriority w:val="99"/>
    <w:rsid w:val="004D5B9D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uiPriority w:val="99"/>
    <w:rsid w:val="004D5B9D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1">
    <w:name w:val="Основний текст 21"/>
    <w:basedOn w:val="Normal"/>
    <w:uiPriority w:val="99"/>
    <w:rsid w:val="004D5B9D"/>
    <w:pPr>
      <w:tabs>
        <w:tab w:val="left" w:pos="993"/>
      </w:tabs>
      <w:jc w:val="center"/>
    </w:pPr>
    <w:rPr>
      <w:b/>
      <w:szCs w:val="20"/>
    </w:rPr>
  </w:style>
  <w:style w:type="paragraph" w:styleId="BodyText2">
    <w:name w:val="Body Text 2"/>
    <w:basedOn w:val="Normal"/>
    <w:link w:val="BodyText2Char"/>
    <w:uiPriority w:val="99"/>
    <w:rsid w:val="004D5B9D"/>
    <w:pPr>
      <w:autoSpaceDE w:val="0"/>
      <w:autoSpaceDN w:val="0"/>
      <w:jc w:val="both"/>
    </w:pPr>
    <w:rPr>
      <w:color w:val="FF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D5B9D"/>
    <w:rPr>
      <w:rFonts w:ascii="Times New Roman" w:hAnsi="Times New Roman" w:cs="Times New Roman"/>
      <w:color w:val="FF0000"/>
      <w:sz w:val="28"/>
      <w:szCs w:val="28"/>
      <w:lang w:val="uk-UA" w:eastAsia="ru-RU"/>
    </w:rPr>
  </w:style>
  <w:style w:type="paragraph" w:customStyle="1" w:styleId="caaieiaie3">
    <w:name w:val="caaieiaie 3"/>
    <w:basedOn w:val="Normal"/>
    <w:next w:val="Normal"/>
    <w:uiPriority w:val="99"/>
    <w:rsid w:val="004D5B9D"/>
    <w:pPr>
      <w:keepNext/>
      <w:autoSpaceDE w:val="0"/>
      <w:autoSpaceDN w:val="0"/>
      <w:ind w:firstLine="709"/>
      <w:jc w:val="center"/>
    </w:pPr>
    <w:rPr>
      <w:rFonts w:ascii="SchoolBook" w:hAnsi="SchoolBook"/>
      <w:b/>
      <w:bCs/>
      <w:sz w:val="28"/>
      <w:szCs w:val="28"/>
    </w:rPr>
  </w:style>
  <w:style w:type="paragraph" w:customStyle="1" w:styleId="caaieiaie1">
    <w:name w:val="caaieiaie 1"/>
    <w:basedOn w:val="Normal"/>
    <w:next w:val="Normal"/>
    <w:uiPriority w:val="99"/>
    <w:rsid w:val="004D5B9D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Normal1">
    <w:name w:val="Normal1"/>
    <w:uiPriority w:val="99"/>
    <w:rsid w:val="004D5B9D"/>
    <w:pPr>
      <w:autoSpaceDE w:val="0"/>
      <w:autoSpaceDN w:val="0"/>
      <w:jc w:val="both"/>
    </w:pPr>
    <w:rPr>
      <w:rFonts w:ascii="1251 Times" w:eastAsia="Times New Roman" w:hAnsi="1251 Times"/>
      <w:sz w:val="24"/>
      <w:szCs w:val="24"/>
      <w:lang w:val="uk-UA"/>
    </w:rPr>
  </w:style>
  <w:style w:type="paragraph" w:styleId="TOC1">
    <w:name w:val="toc 1"/>
    <w:basedOn w:val="Normal"/>
    <w:next w:val="Normal"/>
    <w:autoRedefine/>
    <w:uiPriority w:val="99"/>
    <w:semiHidden/>
    <w:rsid w:val="004D5B9D"/>
    <w:pPr>
      <w:widowControl w:val="0"/>
      <w:tabs>
        <w:tab w:val="right" w:leader="dot" w:pos="9394"/>
      </w:tabs>
      <w:autoSpaceDE w:val="0"/>
      <w:autoSpaceDN w:val="0"/>
      <w:jc w:val="both"/>
    </w:pPr>
    <w:rPr>
      <w:noProof/>
      <w:szCs w:val="26"/>
    </w:rPr>
  </w:style>
  <w:style w:type="paragraph" w:styleId="BodyText3">
    <w:name w:val="Body Text 3"/>
    <w:basedOn w:val="Normal"/>
    <w:link w:val="BodyText3Char"/>
    <w:uiPriority w:val="99"/>
    <w:rsid w:val="004D5B9D"/>
    <w:pPr>
      <w:tabs>
        <w:tab w:val="left" w:pos="2694"/>
      </w:tabs>
      <w:autoSpaceDE w:val="0"/>
      <w:autoSpaceDN w:val="0"/>
      <w:jc w:val="center"/>
    </w:pPr>
    <w:rPr>
      <w:b/>
      <w:bCs/>
      <w:spacing w:val="3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D5B9D"/>
    <w:rPr>
      <w:rFonts w:ascii="Times New Roman" w:hAnsi="Times New Roman" w:cs="Times New Roman"/>
      <w:b/>
      <w:bCs/>
      <w:spacing w:val="30"/>
      <w:sz w:val="28"/>
      <w:szCs w:val="28"/>
      <w:lang w:val="uk-UA" w:eastAsia="ru-RU"/>
    </w:rPr>
  </w:style>
  <w:style w:type="paragraph" w:customStyle="1" w:styleId="31">
    <w:name w:val="Основний текст 31"/>
    <w:basedOn w:val="Normal"/>
    <w:uiPriority w:val="99"/>
    <w:rsid w:val="004D5B9D"/>
    <w:pPr>
      <w:jc w:val="both"/>
    </w:pPr>
    <w:rPr>
      <w:szCs w:val="20"/>
    </w:rPr>
  </w:style>
  <w:style w:type="paragraph" w:customStyle="1" w:styleId="a0">
    <w:name w:val="Îáû÷íûé"/>
    <w:uiPriority w:val="99"/>
    <w:rsid w:val="004D5B9D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D5B9D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D5B9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1">
    <w:name w:val="заголовок 1"/>
    <w:basedOn w:val="Normal"/>
    <w:next w:val="Normal"/>
    <w:uiPriority w:val="99"/>
    <w:rsid w:val="004D5B9D"/>
    <w:pPr>
      <w:keepNext/>
      <w:jc w:val="center"/>
      <w:outlineLvl w:val="0"/>
    </w:pPr>
    <w:rPr>
      <w:b/>
      <w:caps/>
      <w:sz w:val="32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D5B9D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D5B9D"/>
    <w:rPr>
      <w:rFonts w:ascii="Times New Roman" w:hAnsi="Times New Roman" w:cs="Times New Roman"/>
      <w:spacing w:val="20"/>
      <w:sz w:val="28"/>
      <w:szCs w:val="28"/>
      <w:lang w:val="uk-UA" w:eastAsia="ru-RU"/>
    </w:rPr>
  </w:style>
  <w:style w:type="paragraph" w:customStyle="1" w:styleId="Iauiue1">
    <w:name w:val="Iau?iue1"/>
    <w:uiPriority w:val="99"/>
    <w:rsid w:val="004D5B9D"/>
    <w:pPr>
      <w:autoSpaceDE w:val="0"/>
      <w:autoSpaceDN w:val="0"/>
    </w:pPr>
    <w:rPr>
      <w:rFonts w:ascii="1251 Times" w:eastAsia="Times New Roman" w:hAnsi="1251 Times"/>
      <w:sz w:val="20"/>
      <w:szCs w:val="20"/>
    </w:rPr>
  </w:style>
  <w:style w:type="paragraph" w:customStyle="1" w:styleId="3">
    <w:name w:val="заголовок 3"/>
    <w:basedOn w:val="Normal"/>
    <w:next w:val="Normal"/>
    <w:uiPriority w:val="99"/>
    <w:rsid w:val="004D5B9D"/>
    <w:pPr>
      <w:keepNext/>
      <w:autoSpaceDE w:val="0"/>
      <w:autoSpaceDN w:val="0"/>
      <w:jc w:val="both"/>
    </w:pPr>
    <w:rPr>
      <w:rFonts w:ascii="Courier New" w:hAnsi="Courier New" w:cs="Courier New"/>
      <w:b/>
      <w:bCs/>
      <w:color w:val="FF0000"/>
    </w:rPr>
  </w:style>
  <w:style w:type="paragraph" w:styleId="Header">
    <w:name w:val="header"/>
    <w:basedOn w:val="Normal"/>
    <w:link w:val="HeaderChar1"/>
    <w:uiPriority w:val="99"/>
    <w:rsid w:val="004D5B9D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5B9D"/>
    <w:rPr>
      <w:rFonts w:ascii="1251 Times" w:hAnsi="1251 Times" w:cs="Times New Roman"/>
      <w:sz w:val="28"/>
      <w:lang w:val="en-US"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D5B9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номер страницы"/>
    <w:basedOn w:val="a2"/>
    <w:uiPriority w:val="99"/>
    <w:rsid w:val="004D5B9D"/>
    <w:rPr>
      <w:rFonts w:cs="Times New Roman"/>
    </w:rPr>
  </w:style>
  <w:style w:type="character" w:customStyle="1" w:styleId="a2">
    <w:name w:val="Основной шрифт"/>
    <w:uiPriority w:val="99"/>
    <w:rsid w:val="004D5B9D"/>
  </w:style>
  <w:style w:type="character" w:styleId="PageNumber">
    <w:name w:val="page number"/>
    <w:basedOn w:val="DefaultParagraphFont"/>
    <w:uiPriority w:val="99"/>
    <w:rsid w:val="004D5B9D"/>
    <w:rPr>
      <w:rFonts w:cs="Times New Roman"/>
    </w:rPr>
  </w:style>
  <w:style w:type="paragraph" w:customStyle="1" w:styleId="a">
    <w:name w:val="список без выступа"/>
    <w:basedOn w:val="Normal"/>
    <w:uiPriority w:val="99"/>
    <w:rsid w:val="004D5B9D"/>
    <w:pPr>
      <w:numPr>
        <w:numId w:val="1"/>
      </w:numPr>
      <w:tabs>
        <w:tab w:val="left" w:pos="0"/>
        <w:tab w:val="left" w:pos="357"/>
      </w:tabs>
      <w:jc w:val="both"/>
    </w:pPr>
  </w:style>
  <w:style w:type="paragraph" w:styleId="FootnoteText">
    <w:name w:val="footnote text"/>
    <w:basedOn w:val="Normal"/>
    <w:link w:val="FootnoteTextChar"/>
    <w:uiPriority w:val="99"/>
    <w:rsid w:val="004D5B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D5B9D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StyleZakonu">
    <w:name w:val="StyleZakonu"/>
    <w:basedOn w:val="Normal"/>
    <w:uiPriority w:val="99"/>
    <w:rsid w:val="004D5B9D"/>
    <w:pPr>
      <w:autoSpaceDE w:val="0"/>
      <w:autoSpaceDN w:val="0"/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10">
    <w:name w:val="Абзац списка1"/>
    <w:basedOn w:val="Normal"/>
    <w:uiPriority w:val="99"/>
    <w:rsid w:val="004D5B9D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a3">
    <w:name w:val="Нормальний текст"/>
    <w:basedOn w:val="Normal"/>
    <w:uiPriority w:val="99"/>
    <w:rsid w:val="004D5B9D"/>
    <w:pPr>
      <w:spacing w:before="120"/>
      <w:ind w:firstLine="567"/>
    </w:pPr>
  </w:style>
  <w:style w:type="paragraph" w:customStyle="1" w:styleId="rtecenter">
    <w:name w:val="rtecenter"/>
    <w:basedOn w:val="Normal"/>
    <w:uiPriority w:val="99"/>
    <w:rsid w:val="004D5B9D"/>
    <w:pPr>
      <w:spacing w:before="120" w:after="216"/>
      <w:jc w:val="center"/>
    </w:pPr>
    <w:rPr>
      <w:lang w:val="ru-RU"/>
    </w:rPr>
  </w:style>
  <w:style w:type="paragraph" w:customStyle="1" w:styleId="rtejustify">
    <w:name w:val="rtejustify"/>
    <w:basedOn w:val="Normal"/>
    <w:uiPriority w:val="99"/>
    <w:rsid w:val="004D5B9D"/>
    <w:pPr>
      <w:spacing w:before="120" w:after="216"/>
      <w:jc w:val="both"/>
    </w:pPr>
    <w:rPr>
      <w:lang w:val="ru-RU"/>
    </w:rPr>
  </w:style>
  <w:style w:type="character" w:styleId="Strong">
    <w:name w:val="Strong"/>
    <w:basedOn w:val="DefaultParagraphFont"/>
    <w:uiPriority w:val="99"/>
    <w:qFormat/>
    <w:rsid w:val="004D5B9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4D5B9D"/>
    <w:rPr>
      <w:rFonts w:cs="Times New Roman"/>
      <w:b/>
      <w:color w:val="991813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4D5B9D"/>
    <w:rPr>
      <w:rFonts w:cs="Times New Roman"/>
      <w:i/>
    </w:rPr>
  </w:style>
  <w:style w:type="paragraph" w:customStyle="1" w:styleId="ConsPlusNormal">
    <w:name w:val="ConsPlusNormal"/>
    <w:uiPriority w:val="99"/>
    <w:rsid w:val="004D5B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4D5B9D"/>
  </w:style>
  <w:style w:type="table" w:styleId="TableGrid">
    <w:name w:val="Table Grid"/>
    <w:basedOn w:val="TableNormal"/>
    <w:uiPriority w:val="99"/>
    <w:rsid w:val="004D5B9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4D5B9D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5B9D"/>
    <w:rPr>
      <w:rFonts w:ascii="Times New Roman" w:hAnsi="Times New Roman" w:cs="Times New Roman"/>
      <w:sz w:val="20"/>
      <w:szCs w:val="20"/>
      <w:lang w:val="uk-UA"/>
    </w:rPr>
  </w:style>
  <w:style w:type="paragraph" w:customStyle="1" w:styleId="11">
    <w:name w:val="Звичайний1"/>
    <w:uiPriority w:val="99"/>
    <w:rsid w:val="004D5B9D"/>
    <w:pPr>
      <w:widowControl w:val="0"/>
      <w:spacing w:line="300" w:lineRule="auto"/>
      <w:ind w:firstLine="520"/>
    </w:pPr>
    <w:rPr>
      <w:rFonts w:ascii="Times New Roman" w:eastAsia="Times New Roman" w:hAnsi="Times New Roman"/>
      <w:sz w:val="28"/>
      <w:szCs w:val="20"/>
      <w:lang w:val="uk-UA"/>
    </w:rPr>
  </w:style>
  <w:style w:type="paragraph" w:styleId="NormalWeb">
    <w:name w:val="Normal (Web)"/>
    <w:basedOn w:val="Normal"/>
    <w:uiPriority w:val="99"/>
    <w:rsid w:val="004D5B9D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Normal"/>
    <w:uiPriority w:val="99"/>
    <w:rsid w:val="004D5B9D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uk-UA"/>
    </w:rPr>
  </w:style>
  <w:style w:type="character" w:customStyle="1" w:styleId="FontStyle15">
    <w:name w:val="Font Style15"/>
    <w:uiPriority w:val="99"/>
    <w:rsid w:val="004D5B9D"/>
    <w:rPr>
      <w:rFonts w:ascii="Times New Roman" w:hAnsi="Times New Roman"/>
      <w:i/>
      <w:sz w:val="22"/>
    </w:rPr>
  </w:style>
  <w:style w:type="paragraph" w:styleId="HTMLPreformatted">
    <w:name w:val="HTML Preformatted"/>
    <w:basedOn w:val="Normal"/>
    <w:link w:val="HTMLPreformattedChar1"/>
    <w:uiPriority w:val="99"/>
    <w:rsid w:val="004D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D5B9D"/>
    <w:rPr>
      <w:rFonts w:ascii="Courier New" w:hAnsi="Courier New" w:cs="Times New Roman"/>
      <w:lang w:val="ru-RU"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4D5B9D"/>
    <w:rPr>
      <w:rFonts w:ascii="Courier New" w:hAnsi="Courier New" w:cs="Times New Roman"/>
      <w:sz w:val="20"/>
      <w:szCs w:val="20"/>
      <w:lang w:eastAsia="ru-RU"/>
    </w:rPr>
  </w:style>
  <w:style w:type="paragraph" w:customStyle="1" w:styleId="Normal3">
    <w:name w:val="Normal3"/>
    <w:uiPriority w:val="99"/>
    <w:rsid w:val="004D5B9D"/>
    <w:pPr>
      <w:widowControl w:val="0"/>
      <w:spacing w:line="300" w:lineRule="auto"/>
      <w:ind w:firstLine="520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rvps2">
    <w:name w:val="rvps2"/>
    <w:basedOn w:val="Normal"/>
    <w:uiPriority w:val="99"/>
    <w:rsid w:val="004D5B9D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4D5B9D"/>
  </w:style>
  <w:style w:type="character" w:customStyle="1" w:styleId="block-infohidden">
    <w:name w:val="block-info__hidden"/>
    <w:uiPriority w:val="99"/>
    <w:rsid w:val="004D5B9D"/>
  </w:style>
  <w:style w:type="paragraph" w:customStyle="1" w:styleId="2">
    <w:name w:val="Абзац списка2"/>
    <w:basedOn w:val="Normal"/>
    <w:uiPriority w:val="99"/>
    <w:rsid w:val="004D5B9D"/>
    <w:pPr>
      <w:ind w:left="720"/>
      <w:contextualSpacing/>
    </w:pPr>
  </w:style>
  <w:style w:type="character" w:customStyle="1" w:styleId="FontStyle33">
    <w:name w:val="Font Style33"/>
    <w:uiPriority w:val="99"/>
    <w:rsid w:val="004D5B9D"/>
    <w:rPr>
      <w:rFonts w:ascii="Candara" w:hAnsi="Candara"/>
      <w:sz w:val="20"/>
    </w:rPr>
  </w:style>
  <w:style w:type="paragraph" w:customStyle="1" w:styleId="Style7">
    <w:name w:val="Style7"/>
    <w:basedOn w:val="Normal"/>
    <w:uiPriority w:val="99"/>
    <w:rsid w:val="004D5B9D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  <w:lang w:val="ru-RU"/>
    </w:rPr>
  </w:style>
  <w:style w:type="paragraph" w:customStyle="1" w:styleId="Style16">
    <w:name w:val="Style16"/>
    <w:basedOn w:val="Normal"/>
    <w:uiPriority w:val="99"/>
    <w:rsid w:val="004D5B9D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FontStyle38">
    <w:name w:val="Font Style38"/>
    <w:uiPriority w:val="99"/>
    <w:rsid w:val="004D5B9D"/>
    <w:rPr>
      <w:rFonts w:ascii="Arial" w:hAnsi="Arial"/>
      <w:sz w:val="24"/>
    </w:rPr>
  </w:style>
  <w:style w:type="paragraph" w:customStyle="1" w:styleId="Style11">
    <w:name w:val="Style11"/>
    <w:basedOn w:val="Normal"/>
    <w:uiPriority w:val="99"/>
    <w:rsid w:val="004D5B9D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rvts0">
    <w:name w:val="rvts0"/>
    <w:uiPriority w:val="99"/>
    <w:rsid w:val="004D5B9D"/>
  </w:style>
  <w:style w:type="character" w:styleId="FollowedHyperlink">
    <w:name w:val="FollowedHyperlink"/>
    <w:basedOn w:val="DefaultParagraphFont"/>
    <w:uiPriority w:val="99"/>
    <w:rsid w:val="004D5B9D"/>
    <w:rPr>
      <w:rFonts w:cs="Times New Roman"/>
      <w:color w:val="800080"/>
      <w:u w:val="single"/>
    </w:rPr>
  </w:style>
  <w:style w:type="paragraph" w:customStyle="1" w:styleId="12">
    <w:name w:val="Абзац списку1"/>
    <w:basedOn w:val="Normal"/>
    <w:uiPriority w:val="99"/>
    <w:rsid w:val="004D5B9D"/>
    <w:pPr>
      <w:spacing w:after="200" w:line="276" w:lineRule="auto"/>
      <w:ind w:left="708"/>
    </w:pPr>
    <w:rPr>
      <w:rFonts w:ascii="Calibri" w:hAnsi="Calibri"/>
      <w:sz w:val="22"/>
      <w:szCs w:val="22"/>
      <w:lang w:val="ru-RU" w:eastAsia="en-US"/>
    </w:rPr>
  </w:style>
  <w:style w:type="paragraph" w:customStyle="1" w:styleId="a4">
    <w:name w:val="Готовый"/>
    <w:basedOn w:val="Normal"/>
    <w:uiPriority w:val="99"/>
    <w:rsid w:val="004D5B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D92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CDF"/>
    <w:rPr>
      <w:rFonts w:ascii="Tahoma" w:hAnsi="Tahoma" w:cs="Tahoma"/>
      <w:sz w:val="16"/>
      <w:szCs w:val="16"/>
      <w:lang w:val="uk-UA" w:eastAsia="ru-RU"/>
    </w:rPr>
  </w:style>
  <w:style w:type="paragraph" w:customStyle="1" w:styleId="a5">
    <w:name w:val="обічній"/>
    <w:basedOn w:val="Heading1"/>
    <w:uiPriority w:val="99"/>
    <w:rsid w:val="00D92CDF"/>
    <w:pPr>
      <w:autoSpaceDE/>
      <w:autoSpaceDN/>
      <w:jc w:val="left"/>
    </w:pPr>
    <w:rPr>
      <w:rFonts w:ascii="Arial" w:hAnsi="Arial" w:cs="Times New Roman"/>
      <w:i w:val="0"/>
      <w:iCs w:val="0"/>
      <w:sz w:val="24"/>
    </w:rPr>
  </w:style>
  <w:style w:type="paragraph" w:styleId="ListParagraph">
    <w:name w:val="List Paragraph"/>
    <w:basedOn w:val="Normal"/>
    <w:uiPriority w:val="99"/>
    <w:qFormat/>
    <w:rsid w:val="00DF3C4D"/>
    <w:pPr>
      <w:ind w:left="720"/>
      <w:contextualSpacing/>
    </w:pPr>
  </w:style>
  <w:style w:type="paragraph" w:customStyle="1" w:styleId="210">
    <w:name w:val="Основной текст 21"/>
    <w:basedOn w:val="Normal"/>
    <w:uiPriority w:val="99"/>
    <w:rsid w:val="003A1886"/>
    <w:pPr>
      <w:widowControl w:val="0"/>
      <w:spacing w:line="360" w:lineRule="auto"/>
      <w:ind w:right="32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1.bin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402</TotalTime>
  <Pages>17</Pages>
  <Words>3772</Words>
  <Characters>21506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Root</cp:lastModifiedBy>
  <cp:revision>144</cp:revision>
  <cp:lastPrinted>2016-11-11T06:19:00Z</cp:lastPrinted>
  <dcterms:created xsi:type="dcterms:W3CDTF">2016-10-16T19:30:00Z</dcterms:created>
  <dcterms:modified xsi:type="dcterms:W3CDTF">2016-11-24T07:28:00Z</dcterms:modified>
</cp:coreProperties>
</file>